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5A6220" w14:paraId="0A82445C" w14:textId="77777777">
        <w:trPr>
          <w:tblCellSpacing w:w="60" w:type="dxa"/>
        </w:trPr>
        <w:tc>
          <w:tcPr>
            <w:tcW w:w="1200" w:type="pct"/>
            <w:shd w:val="clear" w:color="auto" w:fill="E7F0F9"/>
          </w:tcPr>
          <w:p w14:paraId="16BE0B69" w14:textId="77777777" w:rsidR="005A6220" w:rsidRDefault="00000000">
            <w:pPr>
              <w:spacing w:after="0" w:line="240" w:lineRule="auto"/>
            </w:pPr>
            <w:r>
              <w:rPr>
                <w:b/>
              </w:rPr>
              <w:t>RKP broj</w:t>
            </w:r>
          </w:p>
        </w:tc>
        <w:tc>
          <w:tcPr>
            <w:tcW w:w="0" w:type="auto"/>
            <w:shd w:val="clear" w:color="auto" w:fill="E7F0F9"/>
          </w:tcPr>
          <w:p w14:paraId="13C86974" w14:textId="77777777" w:rsidR="005A6220" w:rsidRDefault="00000000">
            <w:pPr>
              <w:spacing w:after="0" w:line="240" w:lineRule="auto"/>
            </w:pPr>
            <w:r>
              <w:t>28991</w:t>
            </w:r>
          </w:p>
        </w:tc>
      </w:tr>
      <w:tr w:rsidR="005A6220" w14:paraId="2D7E8B0C" w14:textId="77777777">
        <w:trPr>
          <w:tblCellSpacing w:w="60" w:type="dxa"/>
        </w:trPr>
        <w:tc>
          <w:tcPr>
            <w:tcW w:w="1200" w:type="pct"/>
            <w:shd w:val="clear" w:color="auto" w:fill="E7F0F9"/>
          </w:tcPr>
          <w:p w14:paraId="42854042" w14:textId="77777777" w:rsidR="005A6220" w:rsidRDefault="00000000">
            <w:pPr>
              <w:spacing w:after="0" w:line="240" w:lineRule="auto"/>
            </w:pPr>
            <w:r>
              <w:rPr>
                <w:b/>
              </w:rPr>
              <w:t>Naziv obveznika</w:t>
            </w:r>
          </w:p>
        </w:tc>
        <w:tc>
          <w:tcPr>
            <w:tcW w:w="0" w:type="auto"/>
            <w:shd w:val="clear" w:color="auto" w:fill="E7F0F9"/>
          </w:tcPr>
          <w:p w14:paraId="0CFEFEB8" w14:textId="77777777" w:rsidR="005A6220" w:rsidRDefault="00000000">
            <w:pPr>
              <w:spacing w:after="0" w:line="240" w:lineRule="auto"/>
            </w:pPr>
            <w:r>
              <w:t>GRAD KUTINA</w:t>
            </w:r>
          </w:p>
        </w:tc>
      </w:tr>
      <w:tr w:rsidR="005A6220" w14:paraId="5ECAB5C1" w14:textId="77777777">
        <w:trPr>
          <w:tblCellSpacing w:w="60" w:type="dxa"/>
        </w:trPr>
        <w:tc>
          <w:tcPr>
            <w:tcW w:w="1200" w:type="pct"/>
            <w:shd w:val="clear" w:color="auto" w:fill="E7F0F9"/>
          </w:tcPr>
          <w:p w14:paraId="6AA919A8" w14:textId="77777777" w:rsidR="005A6220" w:rsidRDefault="00000000">
            <w:pPr>
              <w:spacing w:after="0" w:line="240" w:lineRule="auto"/>
            </w:pPr>
            <w:r>
              <w:rPr>
                <w:b/>
              </w:rPr>
              <w:t>Razina</w:t>
            </w:r>
          </w:p>
        </w:tc>
        <w:tc>
          <w:tcPr>
            <w:tcW w:w="0" w:type="auto"/>
            <w:shd w:val="clear" w:color="auto" w:fill="E7F0F9"/>
          </w:tcPr>
          <w:p w14:paraId="744A3B1D" w14:textId="77777777" w:rsidR="005A6220" w:rsidRDefault="00000000">
            <w:pPr>
              <w:spacing w:after="0" w:line="240" w:lineRule="auto"/>
            </w:pPr>
            <w:r>
              <w:t>23</w:t>
            </w:r>
          </w:p>
        </w:tc>
      </w:tr>
    </w:tbl>
    <w:p w14:paraId="21AB8E73" w14:textId="77777777" w:rsidR="005A6220" w:rsidRDefault="00000000">
      <w:r>
        <w:br/>
      </w:r>
    </w:p>
    <w:p w14:paraId="4D848361" w14:textId="77777777" w:rsidR="005A6220" w:rsidRDefault="00000000">
      <w:pPr>
        <w:spacing w:line="240" w:lineRule="auto"/>
        <w:jc w:val="center"/>
      </w:pPr>
      <w:r>
        <w:rPr>
          <w:b/>
          <w:sz w:val="28"/>
        </w:rPr>
        <w:t>BILJEŠKE UZ FINANCIJSKE IZVJEŠTAJE</w:t>
      </w:r>
    </w:p>
    <w:p w14:paraId="6FB10384" w14:textId="77777777" w:rsidR="005A6220" w:rsidRDefault="00000000">
      <w:pPr>
        <w:spacing w:line="240" w:lineRule="auto"/>
        <w:jc w:val="center"/>
      </w:pPr>
      <w:r>
        <w:rPr>
          <w:b/>
          <w:sz w:val="28"/>
        </w:rPr>
        <w:t>ZA RAZDOBLJE</w:t>
      </w:r>
    </w:p>
    <w:p w14:paraId="74E0D2A4" w14:textId="77777777" w:rsidR="005A6220" w:rsidRDefault="00000000">
      <w:pPr>
        <w:spacing w:line="240" w:lineRule="auto"/>
        <w:jc w:val="center"/>
      </w:pPr>
      <w:r>
        <w:rPr>
          <w:b/>
          <w:sz w:val="28"/>
        </w:rPr>
        <w:t>I - XII 2025.</w:t>
      </w:r>
    </w:p>
    <w:p w14:paraId="6FFDC8CC" w14:textId="77777777" w:rsidR="005A6220" w:rsidRDefault="005A6220"/>
    <w:p w14:paraId="760D379C" w14:textId="77777777" w:rsidR="005A6220" w:rsidRDefault="00000000">
      <w:pPr>
        <w:keepNext/>
        <w:spacing w:line="240" w:lineRule="auto"/>
        <w:jc w:val="center"/>
      </w:pPr>
      <w:r>
        <w:rPr>
          <w:b/>
          <w:sz w:val="28"/>
        </w:rPr>
        <w:t>Izvještaj o prihodima i rashodima, primicima i izdacima</w:t>
      </w:r>
    </w:p>
    <w:p w14:paraId="741B6576" w14:textId="77777777" w:rsidR="005A6220"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6CDA4FFF" w14:textId="77777777">
        <w:trPr>
          <w:cantSplit/>
        </w:trPr>
        <w:tc>
          <w:tcPr>
            <w:tcW w:w="700" w:type="dxa"/>
            <w:shd w:val="clear" w:color="auto" w:fill="E7F0F9"/>
            <w:tcMar>
              <w:top w:w="0" w:type="dxa"/>
              <w:bottom w:w="0" w:type="dxa"/>
            </w:tcMar>
            <w:vAlign w:val="center"/>
          </w:tcPr>
          <w:p w14:paraId="5A106191"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7BE1B3"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8E6AB1"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9FD9E6"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771EFB"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EC2F2A" w14:textId="77777777" w:rsidR="005A6220" w:rsidRDefault="00000000">
            <w:pPr>
              <w:keepNext/>
              <w:keepLines/>
              <w:spacing w:after="0" w:line="240" w:lineRule="auto"/>
              <w:jc w:val="center"/>
            </w:pPr>
            <w:r>
              <w:rPr>
                <w:b/>
                <w:sz w:val="18"/>
              </w:rPr>
              <w:t>Indeks (%)</w:t>
            </w:r>
          </w:p>
        </w:tc>
      </w:tr>
      <w:tr w:rsidR="005A6220" w14:paraId="5562565F" w14:textId="77777777">
        <w:trPr>
          <w:cantSplit/>
          <w:trHeight w:val="560"/>
        </w:trPr>
        <w:tc>
          <w:tcPr>
            <w:tcW w:w="700" w:type="dxa"/>
            <w:tcMar>
              <w:top w:w="0" w:type="dxa"/>
              <w:bottom w:w="0" w:type="dxa"/>
            </w:tcMar>
            <w:vAlign w:val="center"/>
          </w:tcPr>
          <w:p w14:paraId="0E3BEAF7" w14:textId="77777777" w:rsidR="005A6220" w:rsidRDefault="00000000">
            <w:pPr>
              <w:keepNext/>
              <w:keepLines/>
              <w:spacing w:after="0" w:line="240" w:lineRule="auto"/>
            </w:pPr>
            <w:r>
              <w:rPr>
                <w:sz w:val="18"/>
              </w:rPr>
              <w:t>6</w:t>
            </w:r>
          </w:p>
        </w:tc>
        <w:tc>
          <w:tcPr>
            <w:tcW w:w="3180" w:type="dxa"/>
            <w:tcMar>
              <w:top w:w="0" w:type="dxa"/>
              <w:bottom w:w="0" w:type="dxa"/>
            </w:tcMar>
            <w:vAlign w:val="center"/>
          </w:tcPr>
          <w:p w14:paraId="2BB1CCFD" w14:textId="77777777" w:rsidR="005A6220"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F11D5C8" w14:textId="77777777" w:rsidR="005A6220" w:rsidRDefault="00000000">
            <w:pPr>
              <w:keepNext/>
              <w:keepLines/>
              <w:spacing w:after="0" w:line="240" w:lineRule="auto"/>
            </w:pPr>
            <w:r>
              <w:rPr>
                <w:sz w:val="18"/>
              </w:rPr>
              <w:t>6</w:t>
            </w:r>
          </w:p>
        </w:tc>
        <w:tc>
          <w:tcPr>
            <w:tcW w:w="1860" w:type="dxa"/>
            <w:tcMar>
              <w:top w:w="0" w:type="dxa"/>
              <w:bottom w:w="0" w:type="dxa"/>
            </w:tcMar>
            <w:vAlign w:val="center"/>
          </w:tcPr>
          <w:p w14:paraId="4A434B9F" w14:textId="77777777" w:rsidR="005A6220" w:rsidRDefault="00000000">
            <w:pPr>
              <w:keepNext/>
              <w:keepLines/>
              <w:spacing w:after="0" w:line="240" w:lineRule="auto"/>
              <w:jc w:val="right"/>
            </w:pPr>
            <w:r>
              <w:rPr>
                <w:sz w:val="18"/>
              </w:rPr>
              <w:t>31.088.140,80</w:t>
            </w:r>
          </w:p>
        </w:tc>
        <w:tc>
          <w:tcPr>
            <w:tcW w:w="1860" w:type="dxa"/>
            <w:tcMar>
              <w:top w:w="0" w:type="dxa"/>
              <w:bottom w:w="0" w:type="dxa"/>
            </w:tcMar>
            <w:vAlign w:val="center"/>
          </w:tcPr>
          <w:p w14:paraId="12B8F72B" w14:textId="77777777" w:rsidR="005A6220" w:rsidRDefault="00000000">
            <w:pPr>
              <w:keepNext/>
              <w:keepLines/>
              <w:spacing w:after="0" w:line="240" w:lineRule="auto"/>
              <w:jc w:val="right"/>
            </w:pPr>
            <w:r>
              <w:rPr>
                <w:sz w:val="18"/>
              </w:rPr>
              <w:t>32.955.228,91</w:t>
            </w:r>
          </w:p>
        </w:tc>
        <w:tc>
          <w:tcPr>
            <w:tcW w:w="700" w:type="dxa"/>
            <w:tcMar>
              <w:top w:w="0" w:type="dxa"/>
              <w:bottom w:w="0" w:type="dxa"/>
            </w:tcMar>
            <w:vAlign w:val="center"/>
          </w:tcPr>
          <w:p w14:paraId="5CEEEF61" w14:textId="77777777" w:rsidR="005A6220" w:rsidRDefault="00000000">
            <w:pPr>
              <w:keepNext/>
              <w:keepLines/>
              <w:spacing w:after="0" w:line="240" w:lineRule="auto"/>
              <w:jc w:val="right"/>
            </w:pPr>
            <w:r>
              <w:rPr>
                <w:sz w:val="18"/>
              </w:rPr>
              <w:t>106,0</w:t>
            </w:r>
          </w:p>
        </w:tc>
      </w:tr>
      <w:tr w:rsidR="005A6220" w14:paraId="4712EAE7" w14:textId="77777777">
        <w:trPr>
          <w:cantSplit/>
          <w:trHeight w:val="560"/>
        </w:trPr>
        <w:tc>
          <w:tcPr>
            <w:tcW w:w="700" w:type="dxa"/>
            <w:tcMar>
              <w:top w:w="0" w:type="dxa"/>
              <w:bottom w:w="0" w:type="dxa"/>
            </w:tcMar>
            <w:vAlign w:val="center"/>
          </w:tcPr>
          <w:p w14:paraId="38985733" w14:textId="77777777" w:rsidR="005A6220" w:rsidRDefault="00000000">
            <w:pPr>
              <w:keepNext/>
              <w:keepLines/>
              <w:spacing w:after="0" w:line="240" w:lineRule="auto"/>
            </w:pPr>
            <w:r>
              <w:rPr>
                <w:sz w:val="18"/>
              </w:rPr>
              <w:t>3</w:t>
            </w:r>
          </w:p>
        </w:tc>
        <w:tc>
          <w:tcPr>
            <w:tcW w:w="3180" w:type="dxa"/>
            <w:tcMar>
              <w:top w:w="0" w:type="dxa"/>
              <w:bottom w:w="0" w:type="dxa"/>
            </w:tcMar>
            <w:vAlign w:val="center"/>
          </w:tcPr>
          <w:p w14:paraId="47560D74" w14:textId="77777777" w:rsidR="005A6220"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B4EF162" w14:textId="77777777" w:rsidR="005A6220" w:rsidRDefault="00000000">
            <w:pPr>
              <w:keepNext/>
              <w:keepLines/>
              <w:spacing w:after="0" w:line="240" w:lineRule="auto"/>
            </w:pPr>
            <w:r>
              <w:rPr>
                <w:sz w:val="18"/>
              </w:rPr>
              <w:t>3</w:t>
            </w:r>
          </w:p>
        </w:tc>
        <w:tc>
          <w:tcPr>
            <w:tcW w:w="1860" w:type="dxa"/>
            <w:tcMar>
              <w:top w:w="0" w:type="dxa"/>
              <w:bottom w:w="0" w:type="dxa"/>
            </w:tcMar>
            <w:vAlign w:val="center"/>
          </w:tcPr>
          <w:p w14:paraId="2E8F1911" w14:textId="77777777" w:rsidR="005A6220" w:rsidRDefault="00000000">
            <w:pPr>
              <w:keepNext/>
              <w:keepLines/>
              <w:spacing w:after="0" w:line="240" w:lineRule="auto"/>
              <w:jc w:val="right"/>
            </w:pPr>
            <w:r>
              <w:rPr>
                <w:sz w:val="18"/>
              </w:rPr>
              <w:t>26.227.787,88</w:t>
            </w:r>
          </w:p>
        </w:tc>
        <w:tc>
          <w:tcPr>
            <w:tcW w:w="1860" w:type="dxa"/>
            <w:tcMar>
              <w:top w:w="0" w:type="dxa"/>
              <w:bottom w:w="0" w:type="dxa"/>
            </w:tcMar>
            <w:vAlign w:val="center"/>
          </w:tcPr>
          <w:p w14:paraId="42C15A32" w14:textId="77777777" w:rsidR="005A6220" w:rsidRDefault="00000000">
            <w:pPr>
              <w:keepNext/>
              <w:keepLines/>
              <w:spacing w:after="0" w:line="240" w:lineRule="auto"/>
              <w:jc w:val="right"/>
            </w:pPr>
            <w:r>
              <w:rPr>
                <w:sz w:val="18"/>
              </w:rPr>
              <w:t>29.501.540,99</w:t>
            </w:r>
          </w:p>
        </w:tc>
        <w:tc>
          <w:tcPr>
            <w:tcW w:w="700" w:type="dxa"/>
            <w:tcMar>
              <w:top w:w="0" w:type="dxa"/>
              <w:bottom w:w="0" w:type="dxa"/>
            </w:tcMar>
            <w:vAlign w:val="center"/>
          </w:tcPr>
          <w:p w14:paraId="0EAE12C6" w14:textId="77777777" w:rsidR="005A6220" w:rsidRDefault="00000000">
            <w:pPr>
              <w:keepNext/>
              <w:keepLines/>
              <w:spacing w:after="0" w:line="240" w:lineRule="auto"/>
              <w:jc w:val="right"/>
            </w:pPr>
            <w:r>
              <w:rPr>
                <w:sz w:val="18"/>
              </w:rPr>
              <w:t>112,5</w:t>
            </w:r>
          </w:p>
        </w:tc>
      </w:tr>
      <w:tr w:rsidR="005A6220" w14:paraId="413065B2" w14:textId="77777777">
        <w:trPr>
          <w:cantSplit/>
          <w:trHeight w:val="560"/>
        </w:trPr>
        <w:tc>
          <w:tcPr>
            <w:tcW w:w="700" w:type="dxa"/>
            <w:tcMar>
              <w:top w:w="0" w:type="dxa"/>
              <w:bottom w:w="0" w:type="dxa"/>
            </w:tcMar>
            <w:vAlign w:val="center"/>
          </w:tcPr>
          <w:p w14:paraId="3BCA89DE" w14:textId="77777777" w:rsidR="005A6220" w:rsidRDefault="005A6220">
            <w:pPr>
              <w:keepNext/>
              <w:keepLines/>
              <w:spacing w:after="0" w:line="240" w:lineRule="auto"/>
            </w:pPr>
          </w:p>
        </w:tc>
        <w:tc>
          <w:tcPr>
            <w:tcW w:w="3180" w:type="dxa"/>
            <w:tcMar>
              <w:top w:w="0" w:type="dxa"/>
              <w:bottom w:w="0" w:type="dxa"/>
            </w:tcMar>
            <w:vAlign w:val="center"/>
          </w:tcPr>
          <w:p w14:paraId="6417DD57" w14:textId="77777777" w:rsidR="005A6220"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02934EB1" w14:textId="77777777" w:rsidR="005A6220" w:rsidRDefault="00000000">
            <w:pPr>
              <w:keepNext/>
              <w:keepLines/>
              <w:spacing w:after="0" w:line="240" w:lineRule="auto"/>
            </w:pPr>
            <w:r>
              <w:rPr>
                <w:b/>
                <w:sz w:val="18"/>
              </w:rPr>
              <w:t>X001</w:t>
            </w:r>
          </w:p>
        </w:tc>
        <w:tc>
          <w:tcPr>
            <w:tcW w:w="1860" w:type="dxa"/>
            <w:tcMar>
              <w:top w:w="0" w:type="dxa"/>
              <w:bottom w:w="0" w:type="dxa"/>
            </w:tcMar>
            <w:vAlign w:val="center"/>
          </w:tcPr>
          <w:p w14:paraId="683E87FB" w14:textId="77777777" w:rsidR="005A6220" w:rsidRDefault="00000000">
            <w:pPr>
              <w:keepNext/>
              <w:keepLines/>
              <w:spacing w:after="0" w:line="240" w:lineRule="auto"/>
              <w:jc w:val="right"/>
            </w:pPr>
            <w:r>
              <w:rPr>
                <w:b/>
                <w:sz w:val="18"/>
              </w:rPr>
              <w:t>4.860.352,92</w:t>
            </w:r>
          </w:p>
        </w:tc>
        <w:tc>
          <w:tcPr>
            <w:tcW w:w="1860" w:type="dxa"/>
            <w:tcMar>
              <w:top w:w="0" w:type="dxa"/>
              <w:bottom w:w="0" w:type="dxa"/>
            </w:tcMar>
            <w:vAlign w:val="center"/>
          </w:tcPr>
          <w:p w14:paraId="41F3A46B" w14:textId="77777777" w:rsidR="005A6220" w:rsidRDefault="00000000">
            <w:pPr>
              <w:keepNext/>
              <w:keepLines/>
              <w:spacing w:after="0" w:line="240" w:lineRule="auto"/>
              <w:jc w:val="right"/>
            </w:pPr>
            <w:r>
              <w:rPr>
                <w:b/>
                <w:sz w:val="18"/>
              </w:rPr>
              <w:t>3.453.687,92</w:t>
            </w:r>
          </w:p>
        </w:tc>
        <w:tc>
          <w:tcPr>
            <w:tcW w:w="700" w:type="dxa"/>
            <w:tcMar>
              <w:top w:w="0" w:type="dxa"/>
              <w:bottom w:w="0" w:type="dxa"/>
            </w:tcMar>
            <w:vAlign w:val="center"/>
          </w:tcPr>
          <w:p w14:paraId="3AF76D7F" w14:textId="77777777" w:rsidR="005A6220" w:rsidRDefault="00000000">
            <w:pPr>
              <w:keepNext/>
              <w:keepLines/>
              <w:spacing w:after="0" w:line="240" w:lineRule="auto"/>
              <w:jc w:val="right"/>
            </w:pPr>
            <w:r>
              <w:rPr>
                <w:b/>
                <w:sz w:val="18"/>
              </w:rPr>
              <w:t>71,1</w:t>
            </w:r>
          </w:p>
        </w:tc>
      </w:tr>
      <w:tr w:rsidR="005A6220" w14:paraId="711A6B45" w14:textId="77777777">
        <w:trPr>
          <w:cantSplit/>
          <w:trHeight w:val="560"/>
        </w:trPr>
        <w:tc>
          <w:tcPr>
            <w:tcW w:w="700" w:type="dxa"/>
            <w:tcMar>
              <w:top w:w="0" w:type="dxa"/>
              <w:bottom w:w="0" w:type="dxa"/>
            </w:tcMar>
            <w:vAlign w:val="center"/>
          </w:tcPr>
          <w:p w14:paraId="78BA3F38" w14:textId="77777777" w:rsidR="005A6220" w:rsidRDefault="00000000">
            <w:pPr>
              <w:keepNext/>
              <w:keepLines/>
              <w:spacing w:after="0" w:line="240" w:lineRule="auto"/>
            </w:pPr>
            <w:r>
              <w:rPr>
                <w:sz w:val="18"/>
              </w:rPr>
              <w:t>7</w:t>
            </w:r>
          </w:p>
        </w:tc>
        <w:tc>
          <w:tcPr>
            <w:tcW w:w="3180" w:type="dxa"/>
            <w:tcMar>
              <w:top w:w="0" w:type="dxa"/>
              <w:bottom w:w="0" w:type="dxa"/>
            </w:tcMar>
            <w:vAlign w:val="center"/>
          </w:tcPr>
          <w:p w14:paraId="1C183438" w14:textId="77777777" w:rsidR="005A6220"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797F8F8" w14:textId="77777777" w:rsidR="005A6220" w:rsidRDefault="00000000">
            <w:pPr>
              <w:keepNext/>
              <w:keepLines/>
              <w:spacing w:after="0" w:line="240" w:lineRule="auto"/>
            </w:pPr>
            <w:r>
              <w:rPr>
                <w:sz w:val="18"/>
              </w:rPr>
              <w:t>7</w:t>
            </w:r>
          </w:p>
        </w:tc>
        <w:tc>
          <w:tcPr>
            <w:tcW w:w="1860" w:type="dxa"/>
            <w:tcMar>
              <w:top w:w="0" w:type="dxa"/>
              <w:bottom w:w="0" w:type="dxa"/>
            </w:tcMar>
            <w:vAlign w:val="center"/>
          </w:tcPr>
          <w:p w14:paraId="4C373DE0" w14:textId="77777777" w:rsidR="005A6220" w:rsidRDefault="00000000">
            <w:pPr>
              <w:keepNext/>
              <w:keepLines/>
              <w:spacing w:after="0" w:line="240" w:lineRule="auto"/>
              <w:jc w:val="right"/>
            </w:pPr>
            <w:r>
              <w:rPr>
                <w:sz w:val="18"/>
              </w:rPr>
              <w:t>251.085,77</w:t>
            </w:r>
          </w:p>
        </w:tc>
        <w:tc>
          <w:tcPr>
            <w:tcW w:w="1860" w:type="dxa"/>
            <w:tcMar>
              <w:top w:w="0" w:type="dxa"/>
              <w:bottom w:w="0" w:type="dxa"/>
            </w:tcMar>
            <w:vAlign w:val="center"/>
          </w:tcPr>
          <w:p w14:paraId="7E4D96E8" w14:textId="77777777" w:rsidR="005A6220" w:rsidRDefault="00000000">
            <w:pPr>
              <w:keepNext/>
              <w:keepLines/>
              <w:spacing w:after="0" w:line="240" w:lineRule="auto"/>
              <w:jc w:val="right"/>
            </w:pPr>
            <w:r>
              <w:rPr>
                <w:sz w:val="18"/>
              </w:rPr>
              <w:t>131.939,20</w:t>
            </w:r>
          </w:p>
        </w:tc>
        <w:tc>
          <w:tcPr>
            <w:tcW w:w="700" w:type="dxa"/>
            <w:tcMar>
              <w:top w:w="0" w:type="dxa"/>
              <w:bottom w:w="0" w:type="dxa"/>
            </w:tcMar>
            <w:vAlign w:val="center"/>
          </w:tcPr>
          <w:p w14:paraId="01A34F00" w14:textId="77777777" w:rsidR="005A6220" w:rsidRDefault="00000000">
            <w:pPr>
              <w:keepNext/>
              <w:keepLines/>
              <w:spacing w:after="0" w:line="240" w:lineRule="auto"/>
              <w:jc w:val="right"/>
            </w:pPr>
            <w:r>
              <w:rPr>
                <w:sz w:val="18"/>
              </w:rPr>
              <w:t>52,5</w:t>
            </w:r>
          </w:p>
        </w:tc>
      </w:tr>
      <w:tr w:rsidR="005A6220" w14:paraId="5F29B615" w14:textId="77777777">
        <w:trPr>
          <w:cantSplit/>
          <w:trHeight w:val="560"/>
        </w:trPr>
        <w:tc>
          <w:tcPr>
            <w:tcW w:w="700" w:type="dxa"/>
            <w:tcMar>
              <w:top w:w="0" w:type="dxa"/>
              <w:bottom w:w="0" w:type="dxa"/>
            </w:tcMar>
            <w:vAlign w:val="center"/>
          </w:tcPr>
          <w:p w14:paraId="1D921FB8" w14:textId="77777777" w:rsidR="005A6220" w:rsidRDefault="00000000">
            <w:pPr>
              <w:keepNext/>
              <w:keepLines/>
              <w:spacing w:after="0" w:line="240" w:lineRule="auto"/>
            </w:pPr>
            <w:r>
              <w:rPr>
                <w:sz w:val="18"/>
              </w:rPr>
              <w:t>4</w:t>
            </w:r>
          </w:p>
        </w:tc>
        <w:tc>
          <w:tcPr>
            <w:tcW w:w="3180" w:type="dxa"/>
            <w:tcMar>
              <w:top w:w="0" w:type="dxa"/>
              <w:bottom w:w="0" w:type="dxa"/>
            </w:tcMar>
            <w:vAlign w:val="center"/>
          </w:tcPr>
          <w:p w14:paraId="09D79935" w14:textId="77777777" w:rsidR="005A6220"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F1D450C" w14:textId="77777777" w:rsidR="005A6220" w:rsidRDefault="00000000">
            <w:pPr>
              <w:keepNext/>
              <w:keepLines/>
              <w:spacing w:after="0" w:line="240" w:lineRule="auto"/>
            </w:pPr>
            <w:r>
              <w:rPr>
                <w:sz w:val="18"/>
              </w:rPr>
              <w:t>4</w:t>
            </w:r>
          </w:p>
        </w:tc>
        <w:tc>
          <w:tcPr>
            <w:tcW w:w="1860" w:type="dxa"/>
            <w:tcMar>
              <w:top w:w="0" w:type="dxa"/>
              <w:bottom w:w="0" w:type="dxa"/>
            </w:tcMar>
            <w:vAlign w:val="center"/>
          </w:tcPr>
          <w:p w14:paraId="10EE9915" w14:textId="77777777" w:rsidR="005A6220" w:rsidRDefault="00000000">
            <w:pPr>
              <w:keepNext/>
              <w:keepLines/>
              <w:spacing w:after="0" w:line="240" w:lineRule="auto"/>
              <w:jc w:val="right"/>
            </w:pPr>
            <w:r>
              <w:rPr>
                <w:sz w:val="18"/>
              </w:rPr>
              <w:t>5.460.944,57</w:t>
            </w:r>
          </w:p>
        </w:tc>
        <w:tc>
          <w:tcPr>
            <w:tcW w:w="1860" w:type="dxa"/>
            <w:tcMar>
              <w:top w:w="0" w:type="dxa"/>
              <w:bottom w:w="0" w:type="dxa"/>
            </w:tcMar>
            <w:vAlign w:val="center"/>
          </w:tcPr>
          <w:p w14:paraId="2C736531" w14:textId="77777777" w:rsidR="005A6220" w:rsidRDefault="00000000">
            <w:pPr>
              <w:keepNext/>
              <w:keepLines/>
              <w:spacing w:after="0" w:line="240" w:lineRule="auto"/>
              <w:jc w:val="right"/>
            </w:pPr>
            <w:r>
              <w:rPr>
                <w:sz w:val="18"/>
              </w:rPr>
              <w:t>13.225.181,75</w:t>
            </w:r>
          </w:p>
        </w:tc>
        <w:tc>
          <w:tcPr>
            <w:tcW w:w="700" w:type="dxa"/>
            <w:tcMar>
              <w:top w:w="0" w:type="dxa"/>
              <w:bottom w:w="0" w:type="dxa"/>
            </w:tcMar>
            <w:vAlign w:val="center"/>
          </w:tcPr>
          <w:p w14:paraId="61FDC2DE" w14:textId="77777777" w:rsidR="005A6220" w:rsidRDefault="00000000">
            <w:pPr>
              <w:keepNext/>
              <w:keepLines/>
              <w:spacing w:after="0" w:line="240" w:lineRule="auto"/>
              <w:jc w:val="right"/>
            </w:pPr>
            <w:r>
              <w:rPr>
                <w:sz w:val="18"/>
              </w:rPr>
              <w:t>242,2</w:t>
            </w:r>
          </w:p>
        </w:tc>
      </w:tr>
      <w:tr w:rsidR="005A6220" w14:paraId="1318134A" w14:textId="77777777">
        <w:trPr>
          <w:cantSplit/>
          <w:trHeight w:val="560"/>
        </w:trPr>
        <w:tc>
          <w:tcPr>
            <w:tcW w:w="700" w:type="dxa"/>
            <w:tcMar>
              <w:top w:w="0" w:type="dxa"/>
              <w:bottom w:w="0" w:type="dxa"/>
            </w:tcMar>
            <w:vAlign w:val="center"/>
          </w:tcPr>
          <w:p w14:paraId="5E3B31FF" w14:textId="77777777" w:rsidR="005A6220" w:rsidRDefault="005A6220">
            <w:pPr>
              <w:keepNext/>
              <w:keepLines/>
              <w:spacing w:after="0" w:line="240" w:lineRule="auto"/>
            </w:pPr>
          </w:p>
        </w:tc>
        <w:tc>
          <w:tcPr>
            <w:tcW w:w="3180" w:type="dxa"/>
            <w:tcMar>
              <w:top w:w="0" w:type="dxa"/>
              <w:bottom w:w="0" w:type="dxa"/>
            </w:tcMar>
            <w:vAlign w:val="center"/>
          </w:tcPr>
          <w:p w14:paraId="1FF9F2D5" w14:textId="77777777" w:rsidR="005A6220"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2E59E22" w14:textId="77777777" w:rsidR="005A6220" w:rsidRDefault="00000000">
            <w:pPr>
              <w:keepNext/>
              <w:keepLines/>
              <w:spacing w:after="0" w:line="240" w:lineRule="auto"/>
            </w:pPr>
            <w:r>
              <w:rPr>
                <w:b/>
                <w:sz w:val="18"/>
              </w:rPr>
              <w:t>Y002</w:t>
            </w:r>
          </w:p>
        </w:tc>
        <w:tc>
          <w:tcPr>
            <w:tcW w:w="1860" w:type="dxa"/>
            <w:tcMar>
              <w:top w:w="0" w:type="dxa"/>
              <w:bottom w:w="0" w:type="dxa"/>
            </w:tcMar>
            <w:vAlign w:val="center"/>
          </w:tcPr>
          <w:p w14:paraId="4DF06680" w14:textId="77777777" w:rsidR="005A6220" w:rsidRDefault="00000000">
            <w:pPr>
              <w:keepNext/>
              <w:keepLines/>
              <w:spacing w:after="0" w:line="240" w:lineRule="auto"/>
              <w:jc w:val="right"/>
            </w:pPr>
            <w:r>
              <w:rPr>
                <w:b/>
                <w:sz w:val="18"/>
              </w:rPr>
              <w:t>5.209.858,80</w:t>
            </w:r>
          </w:p>
        </w:tc>
        <w:tc>
          <w:tcPr>
            <w:tcW w:w="1860" w:type="dxa"/>
            <w:tcMar>
              <w:top w:w="0" w:type="dxa"/>
              <w:bottom w:w="0" w:type="dxa"/>
            </w:tcMar>
            <w:vAlign w:val="center"/>
          </w:tcPr>
          <w:p w14:paraId="1A9928C6" w14:textId="77777777" w:rsidR="005A6220" w:rsidRDefault="00000000">
            <w:pPr>
              <w:keepNext/>
              <w:keepLines/>
              <w:spacing w:after="0" w:line="240" w:lineRule="auto"/>
              <w:jc w:val="right"/>
            </w:pPr>
            <w:r>
              <w:rPr>
                <w:b/>
                <w:sz w:val="18"/>
              </w:rPr>
              <w:t>13.093.242,55</w:t>
            </w:r>
          </w:p>
        </w:tc>
        <w:tc>
          <w:tcPr>
            <w:tcW w:w="700" w:type="dxa"/>
            <w:tcMar>
              <w:top w:w="0" w:type="dxa"/>
              <w:bottom w:w="0" w:type="dxa"/>
            </w:tcMar>
            <w:vAlign w:val="center"/>
          </w:tcPr>
          <w:p w14:paraId="00BDF978" w14:textId="77777777" w:rsidR="005A6220" w:rsidRDefault="00000000">
            <w:pPr>
              <w:keepNext/>
              <w:keepLines/>
              <w:spacing w:after="0" w:line="240" w:lineRule="auto"/>
              <w:jc w:val="right"/>
            </w:pPr>
            <w:r>
              <w:rPr>
                <w:b/>
                <w:sz w:val="18"/>
              </w:rPr>
              <w:t>251,3</w:t>
            </w:r>
          </w:p>
        </w:tc>
      </w:tr>
      <w:tr w:rsidR="005A6220" w14:paraId="464CA859" w14:textId="77777777">
        <w:trPr>
          <w:cantSplit/>
          <w:trHeight w:val="560"/>
        </w:trPr>
        <w:tc>
          <w:tcPr>
            <w:tcW w:w="700" w:type="dxa"/>
            <w:tcMar>
              <w:top w:w="0" w:type="dxa"/>
              <w:bottom w:w="0" w:type="dxa"/>
            </w:tcMar>
            <w:vAlign w:val="center"/>
          </w:tcPr>
          <w:p w14:paraId="1DA8B52F" w14:textId="77777777" w:rsidR="005A6220" w:rsidRDefault="00000000">
            <w:pPr>
              <w:keepNext/>
              <w:keepLines/>
              <w:spacing w:after="0" w:line="240" w:lineRule="auto"/>
            </w:pPr>
            <w:r>
              <w:rPr>
                <w:sz w:val="18"/>
              </w:rPr>
              <w:t>8</w:t>
            </w:r>
          </w:p>
        </w:tc>
        <w:tc>
          <w:tcPr>
            <w:tcW w:w="3180" w:type="dxa"/>
            <w:tcMar>
              <w:top w:w="0" w:type="dxa"/>
              <w:bottom w:w="0" w:type="dxa"/>
            </w:tcMar>
            <w:vAlign w:val="center"/>
          </w:tcPr>
          <w:p w14:paraId="6C3B8CFF" w14:textId="77777777" w:rsidR="005A6220"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39D0EAE" w14:textId="77777777" w:rsidR="005A6220" w:rsidRDefault="00000000">
            <w:pPr>
              <w:keepNext/>
              <w:keepLines/>
              <w:spacing w:after="0" w:line="240" w:lineRule="auto"/>
            </w:pPr>
            <w:r>
              <w:rPr>
                <w:sz w:val="18"/>
              </w:rPr>
              <w:t>8</w:t>
            </w:r>
          </w:p>
        </w:tc>
        <w:tc>
          <w:tcPr>
            <w:tcW w:w="1860" w:type="dxa"/>
            <w:tcMar>
              <w:top w:w="0" w:type="dxa"/>
              <w:bottom w:w="0" w:type="dxa"/>
            </w:tcMar>
            <w:vAlign w:val="center"/>
          </w:tcPr>
          <w:p w14:paraId="7B490AFD" w14:textId="77777777" w:rsidR="005A6220" w:rsidRDefault="00000000">
            <w:pPr>
              <w:keepNext/>
              <w:keepLines/>
              <w:spacing w:after="0" w:line="240" w:lineRule="auto"/>
              <w:jc w:val="right"/>
            </w:pPr>
            <w:r>
              <w:rPr>
                <w:sz w:val="18"/>
              </w:rPr>
              <w:t>746.583,52</w:t>
            </w:r>
          </w:p>
        </w:tc>
        <w:tc>
          <w:tcPr>
            <w:tcW w:w="1860" w:type="dxa"/>
            <w:tcMar>
              <w:top w:w="0" w:type="dxa"/>
              <w:bottom w:w="0" w:type="dxa"/>
            </w:tcMar>
            <w:vAlign w:val="center"/>
          </w:tcPr>
          <w:p w14:paraId="3C378DB0" w14:textId="77777777" w:rsidR="005A6220" w:rsidRDefault="00000000">
            <w:pPr>
              <w:keepNext/>
              <w:keepLines/>
              <w:spacing w:after="0" w:line="240" w:lineRule="auto"/>
              <w:jc w:val="right"/>
            </w:pPr>
            <w:r>
              <w:rPr>
                <w:sz w:val="18"/>
              </w:rPr>
              <w:t>6.695.404,91</w:t>
            </w:r>
          </w:p>
        </w:tc>
        <w:tc>
          <w:tcPr>
            <w:tcW w:w="700" w:type="dxa"/>
            <w:tcMar>
              <w:top w:w="0" w:type="dxa"/>
              <w:bottom w:w="0" w:type="dxa"/>
            </w:tcMar>
            <w:vAlign w:val="center"/>
          </w:tcPr>
          <w:p w14:paraId="3A43637E" w14:textId="77777777" w:rsidR="005A6220" w:rsidRDefault="00000000">
            <w:pPr>
              <w:keepNext/>
              <w:keepLines/>
              <w:spacing w:after="0" w:line="240" w:lineRule="auto"/>
              <w:jc w:val="right"/>
            </w:pPr>
            <w:r>
              <w:rPr>
                <w:sz w:val="18"/>
              </w:rPr>
              <w:t>896,8</w:t>
            </w:r>
          </w:p>
        </w:tc>
      </w:tr>
      <w:tr w:rsidR="005A6220" w14:paraId="030876EB" w14:textId="77777777">
        <w:trPr>
          <w:cantSplit/>
          <w:trHeight w:val="560"/>
        </w:trPr>
        <w:tc>
          <w:tcPr>
            <w:tcW w:w="700" w:type="dxa"/>
            <w:tcMar>
              <w:top w:w="0" w:type="dxa"/>
              <w:bottom w:w="0" w:type="dxa"/>
            </w:tcMar>
            <w:vAlign w:val="center"/>
          </w:tcPr>
          <w:p w14:paraId="05E3346E" w14:textId="77777777" w:rsidR="005A6220" w:rsidRDefault="00000000">
            <w:pPr>
              <w:keepNext/>
              <w:keepLines/>
              <w:spacing w:after="0" w:line="240" w:lineRule="auto"/>
            </w:pPr>
            <w:r>
              <w:rPr>
                <w:sz w:val="18"/>
              </w:rPr>
              <w:t>5</w:t>
            </w:r>
          </w:p>
        </w:tc>
        <w:tc>
          <w:tcPr>
            <w:tcW w:w="3180" w:type="dxa"/>
            <w:tcMar>
              <w:top w:w="0" w:type="dxa"/>
              <w:bottom w:w="0" w:type="dxa"/>
            </w:tcMar>
            <w:vAlign w:val="center"/>
          </w:tcPr>
          <w:p w14:paraId="785F081F" w14:textId="77777777" w:rsidR="005A6220"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0C774E3" w14:textId="77777777" w:rsidR="005A6220" w:rsidRDefault="00000000">
            <w:pPr>
              <w:keepNext/>
              <w:keepLines/>
              <w:spacing w:after="0" w:line="240" w:lineRule="auto"/>
            </w:pPr>
            <w:r>
              <w:rPr>
                <w:sz w:val="18"/>
              </w:rPr>
              <w:t>5</w:t>
            </w:r>
          </w:p>
        </w:tc>
        <w:tc>
          <w:tcPr>
            <w:tcW w:w="1860" w:type="dxa"/>
            <w:tcMar>
              <w:top w:w="0" w:type="dxa"/>
              <w:bottom w:w="0" w:type="dxa"/>
            </w:tcMar>
            <w:vAlign w:val="center"/>
          </w:tcPr>
          <w:p w14:paraId="2EDC0A66" w14:textId="77777777" w:rsidR="005A6220" w:rsidRDefault="00000000">
            <w:pPr>
              <w:keepNext/>
              <w:keepLines/>
              <w:spacing w:after="0" w:line="240" w:lineRule="auto"/>
              <w:jc w:val="right"/>
            </w:pPr>
            <w:r>
              <w:rPr>
                <w:sz w:val="18"/>
              </w:rPr>
              <w:t>1.091.661,65</w:t>
            </w:r>
          </w:p>
        </w:tc>
        <w:tc>
          <w:tcPr>
            <w:tcW w:w="1860" w:type="dxa"/>
            <w:tcMar>
              <w:top w:w="0" w:type="dxa"/>
              <w:bottom w:w="0" w:type="dxa"/>
            </w:tcMar>
            <w:vAlign w:val="center"/>
          </w:tcPr>
          <w:p w14:paraId="4A87AE1D" w14:textId="77777777" w:rsidR="005A6220" w:rsidRDefault="00000000">
            <w:pPr>
              <w:keepNext/>
              <w:keepLines/>
              <w:spacing w:after="0" w:line="240" w:lineRule="auto"/>
              <w:jc w:val="right"/>
            </w:pPr>
            <w:r>
              <w:rPr>
                <w:sz w:val="18"/>
              </w:rPr>
              <w:t>1.023.778,74</w:t>
            </w:r>
          </w:p>
        </w:tc>
        <w:tc>
          <w:tcPr>
            <w:tcW w:w="700" w:type="dxa"/>
            <w:tcMar>
              <w:top w:w="0" w:type="dxa"/>
              <w:bottom w:w="0" w:type="dxa"/>
            </w:tcMar>
            <w:vAlign w:val="center"/>
          </w:tcPr>
          <w:p w14:paraId="522F7E2D" w14:textId="77777777" w:rsidR="005A6220" w:rsidRDefault="00000000">
            <w:pPr>
              <w:keepNext/>
              <w:keepLines/>
              <w:spacing w:after="0" w:line="240" w:lineRule="auto"/>
              <w:jc w:val="right"/>
            </w:pPr>
            <w:r>
              <w:rPr>
                <w:sz w:val="18"/>
              </w:rPr>
              <w:t>93,8</w:t>
            </w:r>
          </w:p>
        </w:tc>
      </w:tr>
      <w:tr w:rsidR="005A6220" w14:paraId="2BC7E640" w14:textId="77777777">
        <w:trPr>
          <w:cantSplit/>
          <w:trHeight w:val="560"/>
        </w:trPr>
        <w:tc>
          <w:tcPr>
            <w:tcW w:w="700" w:type="dxa"/>
            <w:tcMar>
              <w:top w:w="0" w:type="dxa"/>
              <w:bottom w:w="0" w:type="dxa"/>
            </w:tcMar>
            <w:vAlign w:val="center"/>
          </w:tcPr>
          <w:p w14:paraId="76C6BE6E" w14:textId="77777777" w:rsidR="005A6220" w:rsidRDefault="005A6220">
            <w:pPr>
              <w:keepNext/>
              <w:keepLines/>
              <w:spacing w:after="0" w:line="240" w:lineRule="auto"/>
            </w:pPr>
          </w:p>
        </w:tc>
        <w:tc>
          <w:tcPr>
            <w:tcW w:w="3180" w:type="dxa"/>
            <w:tcMar>
              <w:top w:w="0" w:type="dxa"/>
              <w:bottom w:w="0" w:type="dxa"/>
            </w:tcMar>
            <w:vAlign w:val="center"/>
          </w:tcPr>
          <w:p w14:paraId="4184707C" w14:textId="77777777" w:rsidR="005A6220"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10DC0C75" w14:textId="77777777" w:rsidR="005A6220" w:rsidRDefault="00000000">
            <w:pPr>
              <w:keepNext/>
              <w:keepLines/>
              <w:spacing w:after="0" w:line="240" w:lineRule="auto"/>
            </w:pPr>
            <w:r>
              <w:rPr>
                <w:b/>
                <w:sz w:val="18"/>
              </w:rPr>
              <w:t>X003</w:t>
            </w:r>
          </w:p>
        </w:tc>
        <w:tc>
          <w:tcPr>
            <w:tcW w:w="1860" w:type="dxa"/>
            <w:tcMar>
              <w:top w:w="0" w:type="dxa"/>
              <w:bottom w:w="0" w:type="dxa"/>
            </w:tcMar>
            <w:vAlign w:val="center"/>
          </w:tcPr>
          <w:p w14:paraId="64D69BF3" w14:textId="77777777" w:rsidR="005A6220" w:rsidRDefault="00000000">
            <w:pPr>
              <w:keepNext/>
              <w:keepLines/>
              <w:spacing w:after="0" w:line="240" w:lineRule="auto"/>
              <w:jc w:val="right"/>
            </w:pPr>
            <w:r>
              <w:rPr>
                <w:b/>
                <w:sz w:val="18"/>
              </w:rPr>
              <w:t>0,00</w:t>
            </w:r>
          </w:p>
        </w:tc>
        <w:tc>
          <w:tcPr>
            <w:tcW w:w="1860" w:type="dxa"/>
            <w:tcMar>
              <w:top w:w="0" w:type="dxa"/>
              <w:bottom w:w="0" w:type="dxa"/>
            </w:tcMar>
            <w:vAlign w:val="center"/>
          </w:tcPr>
          <w:p w14:paraId="1829A301" w14:textId="77777777" w:rsidR="005A6220" w:rsidRDefault="00000000">
            <w:pPr>
              <w:keepNext/>
              <w:keepLines/>
              <w:spacing w:after="0" w:line="240" w:lineRule="auto"/>
              <w:jc w:val="right"/>
            </w:pPr>
            <w:r>
              <w:rPr>
                <w:b/>
                <w:sz w:val="18"/>
              </w:rPr>
              <w:t>5.671.626,17</w:t>
            </w:r>
          </w:p>
        </w:tc>
        <w:tc>
          <w:tcPr>
            <w:tcW w:w="700" w:type="dxa"/>
            <w:tcMar>
              <w:top w:w="0" w:type="dxa"/>
              <w:bottom w:w="0" w:type="dxa"/>
            </w:tcMar>
            <w:vAlign w:val="center"/>
          </w:tcPr>
          <w:p w14:paraId="105F1C28" w14:textId="77777777" w:rsidR="005A6220" w:rsidRDefault="00000000">
            <w:pPr>
              <w:keepNext/>
              <w:keepLines/>
              <w:spacing w:after="0" w:line="240" w:lineRule="auto"/>
              <w:jc w:val="right"/>
            </w:pPr>
            <w:r>
              <w:rPr>
                <w:b/>
                <w:sz w:val="18"/>
              </w:rPr>
              <w:t>-</w:t>
            </w:r>
          </w:p>
        </w:tc>
      </w:tr>
      <w:tr w:rsidR="005A6220" w14:paraId="32944F1D" w14:textId="77777777">
        <w:trPr>
          <w:cantSplit/>
          <w:trHeight w:val="560"/>
        </w:trPr>
        <w:tc>
          <w:tcPr>
            <w:tcW w:w="700" w:type="dxa"/>
            <w:tcMar>
              <w:top w:w="0" w:type="dxa"/>
              <w:bottom w:w="0" w:type="dxa"/>
            </w:tcMar>
            <w:vAlign w:val="center"/>
          </w:tcPr>
          <w:p w14:paraId="2ED8F62D" w14:textId="77777777" w:rsidR="005A6220" w:rsidRDefault="005A6220">
            <w:pPr>
              <w:keepNext/>
              <w:keepLines/>
              <w:spacing w:after="0" w:line="240" w:lineRule="auto"/>
            </w:pPr>
          </w:p>
        </w:tc>
        <w:tc>
          <w:tcPr>
            <w:tcW w:w="3180" w:type="dxa"/>
            <w:tcMar>
              <w:top w:w="0" w:type="dxa"/>
              <w:bottom w:w="0" w:type="dxa"/>
            </w:tcMar>
            <w:vAlign w:val="center"/>
          </w:tcPr>
          <w:p w14:paraId="5468D66B" w14:textId="77777777" w:rsidR="005A6220"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54F697F1" w14:textId="77777777" w:rsidR="005A6220" w:rsidRDefault="00000000">
            <w:pPr>
              <w:keepNext/>
              <w:keepLines/>
              <w:spacing w:after="0" w:line="240" w:lineRule="auto"/>
            </w:pPr>
            <w:r>
              <w:rPr>
                <w:b/>
                <w:sz w:val="18"/>
              </w:rPr>
              <w:t>Y005</w:t>
            </w:r>
          </w:p>
        </w:tc>
        <w:tc>
          <w:tcPr>
            <w:tcW w:w="1860" w:type="dxa"/>
            <w:tcMar>
              <w:top w:w="0" w:type="dxa"/>
              <w:bottom w:w="0" w:type="dxa"/>
            </w:tcMar>
            <w:vAlign w:val="center"/>
          </w:tcPr>
          <w:p w14:paraId="132FE6EC" w14:textId="77777777" w:rsidR="005A6220" w:rsidRDefault="00000000">
            <w:pPr>
              <w:keepNext/>
              <w:keepLines/>
              <w:spacing w:after="0" w:line="240" w:lineRule="auto"/>
              <w:jc w:val="right"/>
            </w:pPr>
            <w:r>
              <w:rPr>
                <w:b/>
                <w:sz w:val="18"/>
              </w:rPr>
              <w:t>694.584,01</w:t>
            </w:r>
          </w:p>
        </w:tc>
        <w:tc>
          <w:tcPr>
            <w:tcW w:w="1860" w:type="dxa"/>
            <w:tcMar>
              <w:top w:w="0" w:type="dxa"/>
              <w:bottom w:w="0" w:type="dxa"/>
            </w:tcMar>
            <w:vAlign w:val="center"/>
          </w:tcPr>
          <w:p w14:paraId="2FBAB491" w14:textId="77777777" w:rsidR="005A6220" w:rsidRDefault="00000000">
            <w:pPr>
              <w:keepNext/>
              <w:keepLines/>
              <w:spacing w:after="0" w:line="240" w:lineRule="auto"/>
              <w:jc w:val="right"/>
            </w:pPr>
            <w:r>
              <w:rPr>
                <w:b/>
                <w:sz w:val="18"/>
              </w:rPr>
              <w:t>3.967.928,46</w:t>
            </w:r>
          </w:p>
        </w:tc>
        <w:tc>
          <w:tcPr>
            <w:tcW w:w="700" w:type="dxa"/>
            <w:tcMar>
              <w:top w:w="0" w:type="dxa"/>
              <w:bottom w:w="0" w:type="dxa"/>
            </w:tcMar>
            <w:vAlign w:val="center"/>
          </w:tcPr>
          <w:p w14:paraId="28ADE76F" w14:textId="77777777" w:rsidR="005A6220" w:rsidRDefault="00000000">
            <w:pPr>
              <w:keepNext/>
              <w:keepLines/>
              <w:spacing w:after="0" w:line="240" w:lineRule="auto"/>
              <w:jc w:val="right"/>
            </w:pPr>
            <w:r>
              <w:rPr>
                <w:b/>
                <w:sz w:val="18"/>
              </w:rPr>
              <w:t>571,3</w:t>
            </w:r>
          </w:p>
        </w:tc>
      </w:tr>
    </w:tbl>
    <w:p w14:paraId="7EABD171" w14:textId="77777777" w:rsidR="005A6220" w:rsidRDefault="005A6220">
      <w:pPr>
        <w:spacing w:after="0"/>
      </w:pPr>
    </w:p>
    <w:p w14:paraId="208EC7F3" w14:textId="77777777" w:rsidR="005A6220" w:rsidRDefault="00000000">
      <w:r>
        <w:t> </w:t>
      </w:r>
    </w:p>
    <w:p w14:paraId="20997E56" w14:textId="77777777" w:rsidR="005A6220" w:rsidRDefault="00000000">
      <w:r>
        <w:t xml:space="preserve">Odlukom Grada Kutine od 01.01.2005. godine ustrojena je služba gradske riznice, način vođenja jedinstvenog računa riznice, kao i evidentiranje svih transakcija za Grad Kutinu i proračunske korisnike Grada: Dječji vrtić Kutina, Pučko otvoreno učilište Kutina, Muzej Moslavine Kutina, Vatrogasnu postrojbu Kutina i Knjižnicu i čitaonicu Kutina. Osim navedenih proračunskih korisnika, dana 04.12.2018. god. donesena je Odluka o uvođenju </w:t>
      </w:r>
      <w:r>
        <w:lastRenderedPageBreak/>
        <w:t>riznice grada Kutine i za 6 osnovnih škola. Od 01.01.2020. riznica je uvedena i u Športski centar Kutina. </w:t>
      </w:r>
    </w:p>
    <w:p w14:paraId="3B90608A" w14:textId="77777777" w:rsidR="005A6220" w:rsidRDefault="00000000">
      <w:r>
        <w:t xml:space="preserve">U konsolidirani izvještaj uključeno je dvanaest proračunskih korisnika: Dječji vrtić Kutina, Pučko otvoreno učilište Kutina, Muzej Moslavine Kutina, Vatrogasna postrojba Kutina, Knjižnica i čitaonica Kutina, Športski centar Kutina, OŠ Mate Lovraka, OŠ Vladimira </w:t>
      </w:r>
      <w:proofErr w:type="spellStart"/>
      <w:r>
        <w:t>Vidrića</w:t>
      </w:r>
      <w:proofErr w:type="spellEnd"/>
      <w:r>
        <w:t xml:space="preserve">, OŠ Zvonimira Franka, OŠ Stjepana </w:t>
      </w:r>
      <w:proofErr w:type="spellStart"/>
      <w:r>
        <w:t>Kefelje</w:t>
      </w:r>
      <w:proofErr w:type="spellEnd"/>
      <w:r>
        <w:t xml:space="preserve"> i OGŠ Borisa Papandopula  Kutina iz Kutine te OŠ Banova Jaruga iz Banove Jaruge.</w:t>
      </w:r>
    </w:p>
    <w:p w14:paraId="2CD469EC" w14:textId="77777777" w:rsidR="005A6220" w:rsidRDefault="00000000">
      <w:r>
        <w:t xml:space="preserve">Ukupni prihodi i primici na razini </w:t>
      </w:r>
      <w:r>
        <w:rPr>
          <w:b/>
        </w:rPr>
        <w:t>23 Grad Kutina</w:t>
      </w:r>
      <w:r>
        <w:t xml:space="preserve"> manji su od ukupnih rashoda i izdataka te je ostvaren manjak tekućeg razdoblja u iznosu -3.967.928,46 e. Iz prethodnog razdoblja prenesen je manjak u iznosu -943.327,82 e te je u konačnici ostvaren manjak u iznosu -4.911.256,28 e. </w:t>
      </w:r>
    </w:p>
    <w:p w14:paraId="6BF049C4" w14:textId="77777777" w:rsidR="005A6220" w:rsidRDefault="00000000">
      <w:r>
        <w:t>Manjak je najvećim dijelom nastao zbog velikih kapitalnih projekata na Gradu i korisnicima (izgradnja i energetska obnova objekata, izgradnja cesta i nogostupa). Velik dio navedenih investicija financira se EU sredstvima kod kojih postoje manjkovi jer određeni ZNS-ovi još nisu podneseni tj. nisu odobreni. Određeni dio se financira kreditima od kojih su samo neki realizirani.</w:t>
      </w:r>
    </w:p>
    <w:p w14:paraId="7C4AC588" w14:textId="77777777" w:rsidR="005A6220" w:rsidRDefault="00000000">
      <w:r>
        <w:t>Također, bilježe se povećanja rashoda na rashodima za zaposlene zbog povećanja plaća, na materijalnim rashodima zbog pojačanog održavanja imovine Grada te jedno od značajnijih povećanja je i dana kapitalna donacija vjerskoj zajednici te sufinanciranje kupnje prve nekretnine od strane Grada.</w:t>
      </w:r>
    </w:p>
    <w:p w14:paraId="5B88F0CF" w14:textId="77777777" w:rsidR="005A6220" w:rsidRDefault="00000000">
      <w:r>
        <w:br/>
      </w:r>
    </w:p>
    <w:p w14:paraId="2F8B1F86" w14:textId="77777777" w:rsidR="005A6220"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08E8F6B1" w14:textId="77777777">
        <w:trPr>
          <w:cantSplit/>
        </w:trPr>
        <w:tc>
          <w:tcPr>
            <w:tcW w:w="700" w:type="dxa"/>
            <w:shd w:val="clear" w:color="auto" w:fill="E7F0F9"/>
            <w:tcMar>
              <w:top w:w="0" w:type="dxa"/>
              <w:bottom w:w="0" w:type="dxa"/>
            </w:tcMar>
            <w:vAlign w:val="center"/>
          </w:tcPr>
          <w:p w14:paraId="074527DB"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16BDAD"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774368"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61B10A"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D1CFAE"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193A93" w14:textId="77777777" w:rsidR="005A6220" w:rsidRDefault="00000000">
            <w:pPr>
              <w:keepNext/>
              <w:keepLines/>
              <w:spacing w:after="0" w:line="240" w:lineRule="auto"/>
              <w:jc w:val="center"/>
            </w:pPr>
            <w:r>
              <w:rPr>
                <w:b/>
                <w:sz w:val="18"/>
              </w:rPr>
              <w:t>Indeks (%)</w:t>
            </w:r>
          </w:p>
        </w:tc>
      </w:tr>
      <w:tr w:rsidR="005A6220" w14:paraId="651B011A" w14:textId="77777777">
        <w:trPr>
          <w:cantSplit/>
          <w:trHeight w:val="560"/>
        </w:trPr>
        <w:tc>
          <w:tcPr>
            <w:tcW w:w="700" w:type="dxa"/>
            <w:tcMar>
              <w:top w:w="0" w:type="dxa"/>
              <w:bottom w:w="0" w:type="dxa"/>
            </w:tcMar>
            <w:vAlign w:val="center"/>
          </w:tcPr>
          <w:p w14:paraId="6C4C9D3E" w14:textId="77777777" w:rsidR="005A6220" w:rsidRDefault="00000000">
            <w:pPr>
              <w:keepNext/>
              <w:keepLines/>
              <w:spacing w:after="0" w:line="240" w:lineRule="auto"/>
            </w:pPr>
            <w:r>
              <w:rPr>
                <w:sz w:val="18"/>
              </w:rPr>
              <w:t>611</w:t>
            </w:r>
          </w:p>
        </w:tc>
        <w:tc>
          <w:tcPr>
            <w:tcW w:w="3180" w:type="dxa"/>
            <w:tcMar>
              <w:top w:w="0" w:type="dxa"/>
              <w:bottom w:w="0" w:type="dxa"/>
            </w:tcMar>
            <w:vAlign w:val="center"/>
          </w:tcPr>
          <w:p w14:paraId="52395586" w14:textId="77777777" w:rsidR="005A6220"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7C92D536" w14:textId="77777777" w:rsidR="005A6220" w:rsidRDefault="00000000">
            <w:pPr>
              <w:keepNext/>
              <w:keepLines/>
              <w:spacing w:after="0" w:line="240" w:lineRule="auto"/>
            </w:pPr>
            <w:r>
              <w:rPr>
                <w:sz w:val="18"/>
              </w:rPr>
              <w:t>611</w:t>
            </w:r>
          </w:p>
        </w:tc>
        <w:tc>
          <w:tcPr>
            <w:tcW w:w="1860" w:type="dxa"/>
            <w:tcMar>
              <w:top w:w="0" w:type="dxa"/>
              <w:bottom w:w="0" w:type="dxa"/>
            </w:tcMar>
            <w:vAlign w:val="center"/>
          </w:tcPr>
          <w:p w14:paraId="280A6929" w14:textId="77777777" w:rsidR="005A6220" w:rsidRDefault="00000000">
            <w:pPr>
              <w:keepNext/>
              <w:keepLines/>
              <w:spacing w:after="0" w:line="240" w:lineRule="auto"/>
              <w:jc w:val="right"/>
            </w:pPr>
            <w:r>
              <w:rPr>
                <w:sz w:val="18"/>
              </w:rPr>
              <w:t>8.104.520,71</w:t>
            </w:r>
          </w:p>
        </w:tc>
        <w:tc>
          <w:tcPr>
            <w:tcW w:w="1860" w:type="dxa"/>
            <w:tcMar>
              <w:top w:w="0" w:type="dxa"/>
              <w:bottom w:w="0" w:type="dxa"/>
            </w:tcMar>
            <w:vAlign w:val="center"/>
          </w:tcPr>
          <w:p w14:paraId="32711D24" w14:textId="77777777" w:rsidR="005A6220" w:rsidRDefault="00000000">
            <w:pPr>
              <w:keepNext/>
              <w:keepLines/>
              <w:spacing w:after="0" w:line="240" w:lineRule="auto"/>
              <w:jc w:val="right"/>
            </w:pPr>
            <w:r>
              <w:rPr>
                <w:sz w:val="18"/>
              </w:rPr>
              <w:t>9.435.288,81</w:t>
            </w:r>
          </w:p>
        </w:tc>
        <w:tc>
          <w:tcPr>
            <w:tcW w:w="700" w:type="dxa"/>
            <w:tcMar>
              <w:top w:w="0" w:type="dxa"/>
              <w:bottom w:w="0" w:type="dxa"/>
            </w:tcMar>
            <w:vAlign w:val="center"/>
          </w:tcPr>
          <w:p w14:paraId="3877C05A" w14:textId="77777777" w:rsidR="005A6220" w:rsidRDefault="00000000">
            <w:pPr>
              <w:keepNext/>
              <w:keepLines/>
              <w:spacing w:after="0" w:line="240" w:lineRule="auto"/>
              <w:jc w:val="right"/>
            </w:pPr>
            <w:r>
              <w:rPr>
                <w:sz w:val="18"/>
              </w:rPr>
              <w:t>116,4</w:t>
            </w:r>
          </w:p>
        </w:tc>
      </w:tr>
    </w:tbl>
    <w:p w14:paraId="58063C6D" w14:textId="77777777" w:rsidR="005A6220" w:rsidRDefault="005A6220">
      <w:pPr>
        <w:spacing w:after="0"/>
      </w:pPr>
    </w:p>
    <w:p w14:paraId="024916B7" w14:textId="77777777" w:rsidR="005A6220" w:rsidRDefault="00000000">
      <w:r>
        <w:t>Prihodi od poreza na dohodak povećani su za 16,4% u odnosu na isto razdoblje prethodne godine i najznačajnije povećanje je kod poreza na dohodak od nesamostalnog rada vezano za rast plaća na razini grada. (Grad)</w:t>
      </w:r>
    </w:p>
    <w:p w14:paraId="48F91A49" w14:textId="77777777" w:rsidR="005A6220" w:rsidRDefault="005A6220"/>
    <w:p w14:paraId="17723805" w14:textId="77777777" w:rsidR="005A6220"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0C91170A" w14:textId="77777777">
        <w:trPr>
          <w:cantSplit/>
        </w:trPr>
        <w:tc>
          <w:tcPr>
            <w:tcW w:w="700" w:type="dxa"/>
            <w:shd w:val="clear" w:color="auto" w:fill="E7F0F9"/>
            <w:tcMar>
              <w:top w:w="0" w:type="dxa"/>
              <w:bottom w:w="0" w:type="dxa"/>
            </w:tcMar>
            <w:vAlign w:val="center"/>
          </w:tcPr>
          <w:p w14:paraId="13DBC59A"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3857BE"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8B1A13"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73FCBC"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B363C1"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06CA70" w14:textId="77777777" w:rsidR="005A6220" w:rsidRDefault="00000000">
            <w:pPr>
              <w:keepNext/>
              <w:keepLines/>
              <w:spacing w:after="0" w:line="240" w:lineRule="auto"/>
              <w:jc w:val="center"/>
            </w:pPr>
            <w:r>
              <w:rPr>
                <w:b/>
                <w:sz w:val="18"/>
              </w:rPr>
              <w:t>Indeks (%)</w:t>
            </w:r>
          </w:p>
        </w:tc>
      </w:tr>
      <w:tr w:rsidR="005A6220" w14:paraId="70DB0D7C" w14:textId="77777777">
        <w:trPr>
          <w:cantSplit/>
          <w:trHeight w:val="560"/>
        </w:trPr>
        <w:tc>
          <w:tcPr>
            <w:tcW w:w="700" w:type="dxa"/>
            <w:tcMar>
              <w:top w:w="0" w:type="dxa"/>
              <w:bottom w:w="0" w:type="dxa"/>
            </w:tcMar>
            <w:vAlign w:val="center"/>
          </w:tcPr>
          <w:p w14:paraId="352D80C6" w14:textId="77777777" w:rsidR="005A6220" w:rsidRDefault="00000000">
            <w:pPr>
              <w:keepNext/>
              <w:keepLines/>
              <w:spacing w:after="0" w:line="240" w:lineRule="auto"/>
            </w:pPr>
            <w:r>
              <w:rPr>
                <w:sz w:val="18"/>
              </w:rPr>
              <w:t>6131</w:t>
            </w:r>
          </w:p>
        </w:tc>
        <w:tc>
          <w:tcPr>
            <w:tcW w:w="3180" w:type="dxa"/>
            <w:tcMar>
              <w:top w:w="0" w:type="dxa"/>
              <w:bottom w:w="0" w:type="dxa"/>
            </w:tcMar>
            <w:vAlign w:val="center"/>
          </w:tcPr>
          <w:p w14:paraId="2DB1F0DD" w14:textId="77777777" w:rsidR="005A6220" w:rsidRDefault="00000000">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1E722C53" w14:textId="77777777" w:rsidR="005A6220" w:rsidRDefault="00000000">
            <w:pPr>
              <w:keepNext/>
              <w:keepLines/>
              <w:spacing w:after="0" w:line="240" w:lineRule="auto"/>
            </w:pPr>
            <w:r>
              <w:rPr>
                <w:sz w:val="18"/>
              </w:rPr>
              <w:t>6131</w:t>
            </w:r>
          </w:p>
        </w:tc>
        <w:tc>
          <w:tcPr>
            <w:tcW w:w="1860" w:type="dxa"/>
            <w:tcMar>
              <w:top w:w="0" w:type="dxa"/>
              <w:bottom w:w="0" w:type="dxa"/>
            </w:tcMar>
            <w:vAlign w:val="center"/>
          </w:tcPr>
          <w:p w14:paraId="1D1B1E0F" w14:textId="77777777" w:rsidR="005A6220" w:rsidRDefault="00000000">
            <w:pPr>
              <w:keepNext/>
              <w:keepLines/>
              <w:spacing w:after="0" w:line="240" w:lineRule="auto"/>
              <w:jc w:val="right"/>
            </w:pPr>
            <w:r>
              <w:rPr>
                <w:sz w:val="18"/>
              </w:rPr>
              <w:t>37.885,39</w:t>
            </w:r>
          </w:p>
        </w:tc>
        <w:tc>
          <w:tcPr>
            <w:tcW w:w="1860" w:type="dxa"/>
            <w:tcMar>
              <w:top w:w="0" w:type="dxa"/>
              <w:bottom w:w="0" w:type="dxa"/>
            </w:tcMar>
            <w:vAlign w:val="center"/>
          </w:tcPr>
          <w:p w14:paraId="345CD7E1" w14:textId="77777777" w:rsidR="005A6220" w:rsidRDefault="00000000">
            <w:pPr>
              <w:keepNext/>
              <w:keepLines/>
              <w:spacing w:after="0" w:line="240" w:lineRule="auto"/>
              <w:jc w:val="right"/>
            </w:pPr>
            <w:r>
              <w:rPr>
                <w:sz w:val="18"/>
              </w:rPr>
              <w:t>99.968,88</w:t>
            </w:r>
          </w:p>
        </w:tc>
        <w:tc>
          <w:tcPr>
            <w:tcW w:w="700" w:type="dxa"/>
            <w:tcMar>
              <w:top w:w="0" w:type="dxa"/>
              <w:bottom w:w="0" w:type="dxa"/>
            </w:tcMar>
            <w:vAlign w:val="center"/>
          </w:tcPr>
          <w:p w14:paraId="68D28F94" w14:textId="77777777" w:rsidR="005A6220" w:rsidRDefault="00000000">
            <w:pPr>
              <w:keepNext/>
              <w:keepLines/>
              <w:spacing w:after="0" w:line="240" w:lineRule="auto"/>
              <w:jc w:val="right"/>
            </w:pPr>
            <w:r>
              <w:rPr>
                <w:sz w:val="18"/>
              </w:rPr>
              <w:t>263,9</w:t>
            </w:r>
          </w:p>
        </w:tc>
      </w:tr>
    </w:tbl>
    <w:p w14:paraId="1EA13D65" w14:textId="77777777" w:rsidR="005A6220" w:rsidRDefault="005A6220">
      <w:pPr>
        <w:spacing w:after="0"/>
      </w:pPr>
    </w:p>
    <w:p w14:paraId="2ABCFC2C" w14:textId="77777777" w:rsidR="005A6220" w:rsidRDefault="00000000">
      <w:r>
        <w:t>Povećanje je nastalo zbog uvođenja poreza na kuće za odmor. (Grad)</w:t>
      </w:r>
    </w:p>
    <w:p w14:paraId="2F22EB78" w14:textId="77777777" w:rsidR="005A6220" w:rsidRDefault="005A6220"/>
    <w:p w14:paraId="69B01902" w14:textId="77777777" w:rsidR="005A6220"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13A998A9" w14:textId="77777777">
        <w:trPr>
          <w:cantSplit/>
        </w:trPr>
        <w:tc>
          <w:tcPr>
            <w:tcW w:w="700" w:type="dxa"/>
            <w:shd w:val="clear" w:color="auto" w:fill="E7F0F9"/>
            <w:tcMar>
              <w:top w:w="0" w:type="dxa"/>
              <w:bottom w:w="0" w:type="dxa"/>
            </w:tcMar>
            <w:vAlign w:val="center"/>
          </w:tcPr>
          <w:p w14:paraId="23BC4755"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09470C"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F74F8E"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B3DD45"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3C5C02"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A29E8E" w14:textId="77777777" w:rsidR="005A6220" w:rsidRDefault="00000000">
            <w:pPr>
              <w:keepNext/>
              <w:keepLines/>
              <w:spacing w:after="0" w:line="240" w:lineRule="auto"/>
              <w:jc w:val="center"/>
            </w:pPr>
            <w:r>
              <w:rPr>
                <w:b/>
                <w:sz w:val="18"/>
              </w:rPr>
              <w:t>Indeks (%)</w:t>
            </w:r>
          </w:p>
        </w:tc>
      </w:tr>
      <w:tr w:rsidR="005A6220" w14:paraId="69D92007" w14:textId="77777777">
        <w:trPr>
          <w:cantSplit/>
          <w:trHeight w:val="560"/>
        </w:trPr>
        <w:tc>
          <w:tcPr>
            <w:tcW w:w="700" w:type="dxa"/>
            <w:tcMar>
              <w:top w:w="0" w:type="dxa"/>
              <w:bottom w:w="0" w:type="dxa"/>
            </w:tcMar>
            <w:vAlign w:val="center"/>
          </w:tcPr>
          <w:p w14:paraId="6C525486" w14:textId="77777777" w:rsidR="005A6220" w:rsidRDefault="00000000">
            <w:pPr>
              <w:keepNext/>
              <w:keepLines/>
              <w:spacing w:after="0" w:line="240" w:lineRule="auto"/>
            </w:pPr>
            <w:r>
              <w:rPr>
                <w:sz w:val="18"/>
              </w:rPr>
              <w:t>6142</w:t>
            </w:r>
          </w:p>
        </w:tc>
        <w:tc>
          <w:tcPr>
            <w:tcW w:w="3180" w:type="dxa"/>
            <w:tcMar>
              <w:top w:w="0" w:type="dxa"/>
              <w:bottom w:w="0" w:type="dxa"/>
            </w:tcMar>
            <w:vAlign w:val="center"/>
          </w:tcPr>
          <w:p w14:paraId="2D817D4F" w14:textId="77777777" w:rsidR="005A6220" w:rsidRDefault="00000000">
            <w:pPr>
              <w:keepNext/>
              <w:keepLines/>
              <w:spacing w:after="0" w:line="240" w:lineRule="auto"/>
            </w:pPr>
            <w:r>
              <w:rPr>
                <w:sz w:val="18"/>
              </w:rPr>
              <w:t>Porez na promet</w:t>
            </w:r>
          </w:p>
        </w:tc>
        <w:tc>
          <w:tcPr>
            <w:tcW w:w="700" w:type="dxa"/>
            <w:tcMar>
              <w:top w:w="0" w:type="dxa"/>
              <w:bottom w:w="0" w:type="dxa"/>
            </w:tcMar>
            <w:vAlign w:val="center"/>
          </w:tcPr>
          <w:p w14:paraId="5BB11770" w14:textId="77777777" w:rsidR="005A6220" w:rsidRDefault="00000000">
            <w:pPr>
              <w:keepNext/>
              <w:keepLines/>
              <w:spacing w:after="0" w:line="240" w:lineRule="auto"/>
            </w:pPr>
            <w:r>
              <w:rPr>
                <w:sz w:val="18"/>
              </w:rPr>
              <w:t>6142</w:t>
            </w:r>
          </w:p>
        </w:tc>
        <w:tc>
          <w:tcPr>
            <w:tcW w:w="1860" w:type="dxa"/>
            <w:tcMar>
              <w:top w:w="0" w:type="dxa"/>
              <w:bottom w:w="0" w:type="dxa"/>
            </w:tcMar>
            <w:vAlign w:val="center"/>
          </w:tcPr>
          <w:p w14:paraId="33DD186D" w14:textId="77777777" w:rsidR="005A6220" w:rsidRDefault="00000000">
            <w:pPr>
              <w:keepNext/>
              <w:keepLines/>
              <w:spacing w:after="0" w:line="240" w:lineRule="auto"/>
              <w:jc w:val="right"/>
            </w:pPr>
            <w:r>
              <w:rPr>
                <w:sz w:val="18"/>
              </w:rPr>
              <w:t>51.434,36</w:t>
            </w:r>
          </w:p>
        </w:tc>
        <w:tc>
          <w:tcPr>
            <w:tcW w:w="1860" w:type="dxa"/>
            <w:tcMar>
              <w:top w:w="0" w:type="dxa"/>
              <w:bottom w:w="0" w:type="dxa"/>
            </w:tcMar>
            <w:vAlign w:val="center"/>
          </w:tcPr>
          <w:p w14:paraId="43FEE749" w14:textId="77777777" w:rsidR="005A6220" w:rsidRDefault="00000000">
            <w:pPr>
              <w:keepNext/>
              <w:keepLines/>
              <w:spacing w:after="0" w:line="240" w:lineRule="auto"/>
              <w:jc w:val="right"/>
            </w:pPr>
            <w:r>
              <w:rPr>
                <w:sz w:val="18"/>
              </w:rPr>
              <w:t>66.227,93</w:t>
            </w:r>
          </w:p>
        </w:tc>
        <w:tc>
          <w:tcPr>
            <w:tcW w:w="700" w:type="dxa"/>
            <w:tcMar>
              <w:top w:w="0" w:type="dxa"/>
              <w:bottom w:w="0" w:type="dxa"/>
            </w:tcMar>
            <w:vAlign w:val="center"/>
          </w:tcPr>
          <w:p w14:paraId="24FBC59F" w14:textId="77777777" w:rsidR="005A6220" w:rsidRDefault="00000000">
            <w:pPr>
              <w:keepNext/>
              <w:keepLines/>
              <w:spacing w:after="0" w:line="240" w:lineRule="auto"/>
              <w:jc w:val="right"/>
            </w:pPr>
            <w:r>
              <w:rPr>
                <w:sz w:val="18"/>
              </w:rPr>
              <w:t>128,8</w:t>
            </w:r>
          </w:p>
        </w:tc>
      </w:tr>
    </w:tbl>
    <w:p w14:paraId="49AEA062" w14:textId="77777777" w:rsidR="005A6220" w:rsidRDefault="005A6220">
      <w:pPr>
        <w:spacing w:after="0"/>
      </w:pPr>
    </w:p>
    <w:p w14:paraId="4B4BA266" w14:textId="77777777" w:rsidR="005A6220" w:rsidRDefault="00000000">
      <w:r>
        <w:t>Povećanje poreza na potrošnju alkoholnih i bezalkoholnih pića za 28,8% u odnosu na isto razdoblje 2024. godine, a zaduženje istog evidentirano je prema evidenciji Porezne uprave. (Grad)</w:t>
      </w:r>
    </w:p>
    <w:p w14:paraId="2FA1F1E1" w14:textId="77777777" w:rsidR="005A6220" w:rsidRDefault="005A6220"/>
    <w:p w14:paraId="72C921DF" w14:textId="77777777" w:rsidR="005A6220"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4A5D99FA" w14:textId="77777777">
        <w:trPr>
          <w:cantSplit/>
        </w:trPr>
        <w:tc>
          <w:tcPr>
            <w:tcW w:w="700" w:type="dxa"/>
            <w:shd w:val="clear" w:color="auto" w:fill="E7F0F9"/>
            <w:tcMar>
              <w:top w:w="0" w:type="dxa"/>
              <w:bottom w:w="0" w:type="dxa"/>
            </w:tcMar>
            <w:vAlign w:val="center"/>
          </w:tcPr>
          <w:p w14:paraId="29255FC0"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D7066B"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1DFD27"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85A98B"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C61450"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05FA3B" w14:textId="77777777" w:rsidR="005A6220" w:rsidRDefault="00000000">
            <w:pPr>
              <w:keepNext/>
              <w:keepLines/>
              <w:spacing w:after="0" w:line="240" w:lineRule="auto"/>
              <w:jc w:val="center"/>
            </w:pPr>
            <w:r>
              <w:rPr>
                <w:b/>
                <w:sz w:val="18"/>
              </w:rPr>
              <w:t>Indeks (%)</w:t>
            </w:r>
          </w:p>
        </w:tc>
      </w:tr>
      <w:tr w:rsidR="005A6220" w14:paraId="7FAC37D8" w14:textId="77777777">
        <w:trPr>
          <w:cantSplit/>
          <w:trHeight w:val="560"/>
        </w:trPr>
        <w:tc>
          <w:tcPr>
            <w:tcW w:w="700" w:type="dxa"/>
            <w:tcMar>
              <w:top w:w="0" w:type="dxa"/>
              <w:bottom w:w="0" w:type="dxa"/>
            </w:tcMar>
            <w:vAlign w:val="center"/>
          </w:tcPr>
          <w:p w14:paraId="03E8DEEB" w14:textId="77777777" w:rsidR="005A6220" w:rsidRDefault="00000000">
            <w:pPr>
              <w:keepNext/>
              <w:keepLines/>
              <w:spacing w:after="0" w:line="240" w:lineRule="auto"/>
            </w:pPr>
            <w:r>
              <w:rPr>
                <w:sz w:val="18"/>
              </w:rPr>
              <w:t>6331</w:t>
            </w:r>
          </w:p>
        </w:tc>
        <w:tc>
          <w:tcPr>
            <w:tcW w:w="3180" w:type="dxa"/>
            <w:tcMar>
              <w:top w:w="0" w:type="dxa"/>
              <w:bottom w:w="0" w:type="dxa"/>
            </w:tcMar>
            <w:vAlign w:val="center"/>
          </w:tcPr>
          <w:p w14:paraId="17BCA1B5" w14:textId="77777777" w:rsidR="005A6220"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3A946968" w14:textId="77777777" w:rsidR="005A6220" w:rsidRDefault="00000000">
            <w:pPr>
              <w:keepNext/>
              <w:keepLines/>
              <w:spacing w:after="0" w:line="240" w:lineRule="auto"/>
            </w:pPr>
            <w:r>
              <w:rPr>
                <w:sz w:val="18"/>
              </w:rPr>
              <w:t>6331</w:t>
            </w:r>
          </w:p>
        </w:tc>
        <w:tc>
          <w:tcPr>
            <w:tcW w:w="1860" w:type="dxa"/>
            <w:tcMar>
              <w:top w:w="0" w:type="dxa"/>
              <w:bottom w:w="0" w:type="dxa"/>
            </w:tcMar>
            <w:vAlign w:val="center"/>
          </w:tcPr>
          <w:p w14:paraId="6A9C8DA6" w14:textId="77777777" w:rsidR="005A6220" w:rsidRDefault="00000000">
            <w:pPr>
              <w:keepNext/>
              <w:keepLines/>
              <w:spacing w:after="0" w:line="240" w:lineRule="auto"/>
              <w:jc w:val="right"/>
            </w:pPr>
            <w:r>
              <w:rPr>
                <w:sz w:val="18"/>
              </w:rPr>
              <w:t>738.706,18</w:t>
            </w:r>
          </w:p>
        </w:tc>
        <w:tc>
          <w:tcPr>
            <w:tcW w:w="1860" w:type="dxa"/>
            <w:tcMar>
              <w:top w:w="0" w:type="dxa"/>
              <w:bottom w:w="0" w:type="dxa"/>
            </w:tcMar>
            <w:vAlign w:val="center"/>
          </w:tcPr>
          <w:p w14:paraId="12F31577" w14:textId="77777777" w:rsidR="005A6220" w:rsidRDefault="00000000">
            <w:pPr>
              <w:keepNext/>
              <w:keepLines/>
              <w:spacing w:after="0" w:line="240" w:lineRule="auto"/>
              <w:jc w:val="right"/>
            </w:pPr>
            <w:r>
              <w:rPr>
                <w:sz w:val="18"/>
              </w:rPr>
              <w:t>17.919,16</w:t>
            </w:r>
          </w:p>
        </w:tc>
        <w:tc>
          <w:tcPr>
            <w:tcW w:w="700" w:type="dxa"/>
            <w:tcMar>
              <w:top w:w="0" w:type="dxa"/>
              <w:bottom w:w="0" w:type="dxa"/>
            </w:tcMar>
            <w:vAlign w:val="center"/>
          </w:tcPr>
          <w:p w14:paraId="128B28E3" w14:textId="77777777" w:rsidR="005A6220" w:rsidRDefault="00000000">
            <w:pPr>
              <w:keepNext/>
              <w:keepLines/>
              <w:spacing w:after="0" w:line="240" w:lineRule="auto"/>
              <w:jc w:val="right"/>
            </w:pPr>
            <w:r>
              <w:rPr>
                <w:sz w:val="18"/>
              </w:rPr>
              <w:t>2,4</w:t>
            </w:r>
          </w:p>
        </w:tc>
      </w:tr>
    </w:tbl>
    <w:p w14:paraId="0CE76031" w14:textId="77777777" w:rsidR="005A6220" w:rsidRDefault="005A6220">
      <w:pPr>
        <w:spacing w:after="0"/>
      </w:pPr>
    </w:p>
    <w:p w14:paraId="2362020F" w14:textId="77777777" w:rsidR="005A6220" w:rsidRDefault="00000000">
      <w:r>
        <w:t>Značajno smanjenje u odnosu na isto razdoblje prethodne godine, a odnosi se na  pomoć iz županijskog proračuna za izbore. Značajna razlika u odnosu na 2024. godinu nastala je zbog dodijeljenih sredstava u 2024. godini za elementarnu nepogodu i zbog promjene načina evidentiranja pomoći fiskalnog izravnanja u 2025. godini. (Grad)</w:t>
      </w:r>
    </w:p>
    <w:p w14:paraId="01F5AD27" w14:textId="77777777" w:rsidR="005A6220" w:rsidRDefault="005A6220"/>
    <w:p w14:paraId="49007162" w14:textId="77777777" w:rsidR="005A6220"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5225253D" w14:textId="77777777">
        <w:trPr>
          <w:cantSplit/>
        </w:trPr>
        <w:tc>
          <w:tcPr>
            <w:tcW w:w="700" w:type="dxa"/>
            <w:shd w:val="clear" w:color="auto" w:fill="E7F0F9"/>
            <w:tcMar>
              <w:top w:w="0" w:type="dxa"/>
              <w:bottom w:w="0" w:type="dxa"/>
            </w:tcMar>
            <w:vAlign w:val="center"/>
          </w:tcPr>
          <w:p w14:paraId="310A89A2"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4ECBD6"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EED596"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84DDA4"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37CA0D"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4F16AA" w14:textId="77777777" w:rsidR="005A6220" w:rsidRDefault="00000000">
            <w:pPr>
              <w:keepNext/>
              <w:keepLines/>
              <w:spacing w:after="0" w:line="240" w:lineRule="auto"/>
              <w:jc w:val="center"/>
            </w:pPr>
            <w:r>
              <w:rPr>
                <w:b/>
                <w:sz w:val="18"/>
              </w:rPr>
              <w:t>Indeks (%)</w:t>
            </w:r>
          </w:p>
        </w:tc>
      </w:tr>
      <w:tr w:rsidR="005A6220" w14:paraId="26CDDEE8" w14:textId="77777777">
        <w:trPr>
          <w:cantSplit/>
          <w:trHeight w:val="560"/>
        </w:trPr>
        <w:tc>
          <w:tcPr>
            <w:tcW w:w="700" w:type="dxa"/>
            <w:tcMar>
              <w:top w:w="0" w:type="dxa"/>
              <w:bottom w:w="0" w:type="dxa"/>
            </w:tcMar>
            <w:vAlign w:val="center"/>
          </w:tcPr>
          <w:p w14:paraId="761278D0" w14:textId="77777777" w:rsidR="005A6220" w:rsidRDefault="00000000">
            <w:pPr>
              <w:keepNext/>
              <w:keepLines/>
              <w:spacing w:after="0" w:line="240" w:lineRule="auto"/>
            </w:pPr>
            <w:r>
              <w:rPr>
                <w:sz w:val="18"/>
              </w:rPr>
              <w:t>6332</w:t>
            </w:r>
          </w:p>
        </w:tc>
        <w:tc>
          <w:tcPr>
            <w:tcW w:w="3180" w:type="dxa"/>
            <w:tcMar>
              <w:top w:w="0" w:type="dxa"/>
              <w:bottom w:w="0" w:type="dxa"/>
            </w:tcMar>
            <w:vAlign w:val="center"/>
          </w:tcPr>
          <w:p w14:paraId="3DB1BF32" w14:textId="77777777" w:rsidR="005A6220" w:rsidRDefault="00000000">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6700AFE9" w14:textId="77777777" w:rsidR="005A6220" w:rsidRDefault="00000000">
            <w:pPr>
              <w:keepNext/>
              <w:keepLines/>
              <w:spacing w:after="0" w:line="240" w:lineRule="auto"/>
            </w:pPr>
            <w:r>
              <w:rPr>
                <w:sz w:val="18"/>
              </w:rPr>
              <w:t>6332</w:t>
            </w:r>
          </w:p>
        </w:tc>
        <w:tc>
          <w:tcPr>
            <w:tcW w:w="1860" w:type="dxa"/>
            <w:tcMar>
              <w:top w:w="0" w:type="dxa"/>
              <w:bottom w:w="0" w:type="dxa"/>
            </w:tcMar>
            <w:vAlign w:val="center"/>
          </w:tcPr>
          <w:p w14:paraId="20697A2D" w14:textId="77777777" w:rsidR="005A6220" w:rsidRDefault="00000000">
            <w:pPr>
              <w:keepNext/>
              <w:keepLines/>
              <w:spacing w:after="0" w:line="240" w:lineRule="auto"/>
              <w:jc w:val="right"/>
            </w:pPr>
            <w:r>
              <w:rPr>
                <w:sz w:val="18"/>
              </w:rPr>
              <w:t>753.753,11</w:t>
            </w:r>
          </w:p>
        </w:tc>
        <w:tc>
          <w:tcPr>
            <w:tcW w:w="1860" w:type="dxa"/>
            <w:tcMar>
              <w:top w:w="0" w:type="dxa"/>
              <w:bottom w:w="0" w:type="dxa"/>
            </w:tcMar>
            <w:vAlign w:val="center"/>
          </w:tcPr>
          <w:p w14:paraId="0980E5D8" w14:textId="77777777" w:rsidR="005A6220" w:rsidRDefault="00000000">
            <w:pPr>
              <w:keepNext/>
              <w:keepLines/>
              <w:spacing w:after="0" w:line="240" w:lineRule="auto"/>
              <w:jc w:val="right"/>
            </w:pPr>
            <w:r>
              <w:rPr>
                <w:sz w:val="18"/>
              </w:rPr>
              <w:t>551.326,30</w:t>
            </w:r>
          </w:p>
        </w:tc>
        <w:tc>
          <w:tcPr>
            <w:tcW w:w="700" w:type="dxa"/>
            <w:tcMar>
              <w:top w:w="0" w:type="dxa"/>
              <w:bottom w:w="0" w:type="dxa"/>
            </w:tcMar>
            <w:vAlign w:val="center"/>
          </w:tcPr>
          <w:p w14:paraId="30FE4C9D" w14:textId="77777777" w:rsidR="005A6220" w:rsidRDefault="00000000">
            <w:pPr>
              <w:keepNext/>
              <w:keepLines/>
              <w:spacing w:after="0" w:line="240" w:lineRule="auto"/>
              <w:jc w:val="right"/>
            </w:pPr>
            <w:r>
              <w:rPr>
                <w:sz w:val="18"/>
              </w:rPr>
              <w:t>73,1</w:t>
            </w:r>
          </w:p>
        </w:tc>
      </w:tr>
    </w:tbl>
    <w:p w14:paraId="42ED22C7" w14:textId="77777777" w:rsidR="005A6220" w:rsidRDefault="005A6220">
      <w:pPr>
        <w:spacing w:after="0"/>
      </w:pPr>
    </w:p>
    <w:p w14:paraId="1E5C047C" w14:textId="77777777" w:rsidR="005A6220" w:rsidRDefault="00000000">
      <w:r>
        <w:t>Smanjenje u odnosu na isto razdoblje prethodne godine obuhvaća pomoć za projekt CDŠ u dvije osnovne škole, sredstva za nogostup i dječja igrališta te uređenje sportskog terena.  (Grad)</w:t>
      </w:r>
    </w:p>
    <w:p w14:paraId="4B24DADE" w14:textId="77777777" w:rsidR="005A6220" w:rsidRDefault="005A6220"/>
    <w:p w14:paraId="5FED5DF9" w14:textId="77777777" w:rsidR="005A6220"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7EC3F0D1" w14:textId="77777777">
        <w:trPr>
          <w:cantSplit/>
        </w:trPr>
        <w:tc>
          <w:tcPr>
            <w:tcW w:w="700" w:type="dxa"/>
            <w:shd w:val="clear" w:color="auto" w:fill="E7F0F9"/>
            <w:tcMar>
              <w:top w:w="0" w:type="dxa"/>
              <w:bottom w:w="0" w:type="dxa"/>
            </w:tcMar>
            <w:vAlign w:val="center"/>
          </w:tcPr>
          <w:p w14:paraId="303B05CE"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5A7C56"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60DA8B"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ACBE2C"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084FE3"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ED9041" w14:textId="77777777" w:rsidR="005A6220" w:rsidRDefault="00000000">
            <w:pPr>
              <w:keepNext/>
              <w:keepLines/>
              <w:spacing w:after="0" w:line="240" w:lineRule="auto"/>
              <w:jc w:val="center"/>
            </w:pPr>
            <w:r>
              <w:rPr>
                <w:b/>
                <w:sz w:val="18"/>
              </w:rPr>
              <w:t>Indeks (%)</w:t>
            </w:r>
          </w:p>
        </w:tc>
      </w:tr>
      <w:tr w:rsidR="005A6220" w14:paraId="717CA837" w14:textId="77777777">
        <w:trPr>
          <w:cantSplit/>
          <w:trHeight w:val="560"/>
        </w:trPr>
        <w:tc>
          <w:tcPr>
            <w:tcW w:w="700" w:type="dxa"/>
            <w:tcMar>
              <w:top w:w="0" w:type="dxa"/>
              <w:bottom w:w="0" w:type="dxa"/>
            </w:tcMar>
            <w:vAlign w:val="center"/>
          </w:tcPr>
          <w:p w14:paraId="3DFA6EA6" w14:textId="77777777" w:rsidR="005A6220" w:rsidRDefault="00000000">
            <w:pPr>
              <w:keepNext/>
              <w:keepLines/>
              <w:spacing w:after="0" w:line="240" w:lineRule="auto"/>
            </w:pPr>
            <w:r>
              <w:rPr>
                <w:sz w:val="18"/>
              </w:rPr>
              <w:t>6341</w:t>
            </w:r>
          </w:p>
        </w:tc>
        <w:tc>
          <w:tcPr>
            <w:tcW w:w="3180" w:type="dxa"/>
            <w:tcMar>
              <w:top w:w="0" w:type="dxa"/>
              <w:bottom w:w="0" w:type="dxa"/>
            </w:tcMar>
            <w:vAlign w:val="center"/>
          </w:tcPr>
          <w:p w14:paraId="4B739F5C" w14:textId="77777777" w:rsidR="005A6220" w:rsidRDefault="00000000">
            <w:pPr>
              <w:keepNext/>
              <w:keepLines/>
              <w:spacing w:after="0" w:line="240" w:lineRule="auto"/>
            </w:pPr>
            <w:r>
              <w:rPr>
                <w:sz w:val="18"/>
              </w:rPr>
              <w:t>Tekuće pomoći od izvanproračunskih korisnika</w:t>
            </w:r>
          </w:p>
        </w:tc>
        <w:tc>
          <w:tcPr>
            <w:tcW w:w="700" w:type="dxa"/>
            <w:tcMar>
              <w:top w:w="0" w:type="dxa"/>
              <w:bottom w:w="0" w:type="dxa"/>
            </w:tcMar>
            <w:vAlign w:val="center"/>
          </w:tcPr>
          <w:p w14:paraId="2DB56A15" w14:textId="77777777" w:rsidR="005A6220" w:rsidRDefault="00000000">
            <w:pPr>
              <w:keepNext/>
              <w:keepLines/>
              <w:spacing w:after="0" w:line="240" w:lineRule="auto"/>
            </w:pPr>
            <w:r>
              <w:rPr>
                <w:sz w:val="18"/>
              </w:rPr>
              <w:t>6341</w:t>
            </w:r>
          </w:p>
        </w:tc>
        <w:tc>
          <w:tcPr>
            <w:tcW w:w="1860" w:type="dxa"/>
            <w:tcMar>
              <w:top w:w="0" w:type="dxa"/>
              <w:bottom w:w="0" w:type="dxa"/>
            </w:tcMar>
            <w:vAlign w:val="center"/>
          </w:tcPr>
          <w:p w14:paraId="23B3836B" w14:textId="77777777" w:rsidR="005A6220" w:rsidRDefault="00000000">
            <w:pPr>
              <w:keepNext/>
              <w:keepLines/>
              <w:spacing w:after="0" w:line="240" w:lineRule="auto"/>
              <w:jc w:val="right"/>
            </w:pPr>
            <w:r>
              <w:rPr>
                <w:sz w:val="18"/>
              </w:rPr>
              <w:t>29.636,18</w:t>
            </w:r>
          </w:p>
        </w:tc>
        <w:tc>
          <w:tcPr>
            <w:tcW w:w="1860" w:type="dxa"/>
            <w:tcMar>
              <w:top w:w="0" w:type="dxa"/>
              <w:bottom w:w="0" w:type="dxa"/>
            </w:tcMar>
            <w:vAlign w:val="center"/>
          </w:tcPr>
          <w:p w14:paraId="38C566E7" w14:textId="77777777" w:rsidR="005A6220" w:rsidRDefault="00000000">
            <w:pPr>
              <w:keepNext/>
              <w:keepLines/>
              <w:spacing w:after="0" w:line="240" w:lineRule="auto"/>
              <w:jc w:val="right"/>
            </w:pPr>
            <w:r>
              <w:rPr>
                <w:sz w:val="18"/>
              </w:rPr>
              <w:t>77.119,59</w:t>
            </w:r>
          </w:p>
        </w:tc>
        <w:tc>
          <w:tcPr>
            <w:tcW w:w="700" w:type="dxa"/>
            <w:tcMar>
              <w:top w:w="0" w:type="dxa"/>
              <w:bottom w:w="0" w:type="dxa"/>
            </w:tcMar>
            <w:vAlign w:val="center"/>
          </w:tcPr>
          <w:p w14:paraId="08098D41" w14:textId="77777777" w:rsidR="005A6220" w:rsidRDefault="00000000">
            <w:pPr>
              <w:keepNext/>
              <w:keepLines/>
              <w:spacing w:after="0" w:line="240" w:lineRule="auto"/>
              <w:jc w:val="right"/>
            </w:pPr>
            <w:r>
              <w:rPr>
                <w:sz w:val="18"/>
              </w:rPr>
              <w:t>260,2</w:t>
            </w:r>
          </w:p>
        </w:tc>
      </w:tr>
    </w:tbl>
    <w:p w14:paraId="564E2942" w14:textId="77777777" w:rsidR="005A6220" w:rsidRDefault="005A6220">
      <w:pPr>
        <w:spacing w:after="0"/>
      </w:pPr>
    </w:p>
    <w:p w14:paraId="0F91BCBE" w14:textId="77777777" w:rsidR="005A6220" w:rsidRDefault="00000000">
      <w:r>
        <w:lastRenderedPageBreak/>
        <w:t>Primljena su sredstva za sanaciju otpada te sredstva HZZ-a za projekt javnih radova. (Grad i korisnici)</w:t>
      </w:r>
    </w:p>
    <w:p w14:paraId="650290D9" w14:textId="77777777" w:rsidR="005A6220" w:rsidRDefault="005A6220"/>
    <w:p w14:paraId="2E7BCE24" w14:textId="77777777" w:rsidR="005A6220"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5CB46038" w14:textId="77777777">
        <w:trPr>
          <w:cantSplit/>
        </w:trPr>
        <w:tc>
          <w:tcPr>
            <w:tcW w:w="700" w:type="dxa"/>
            <w:shd w:val="clear" w:color="auto" w:fill="E7F0F9"/>
            <w:tcMar>
              <w:top w:w="0" w:type="dxa"/>
              <w:bottom w:w="0" w:type="dxa"/>
            </w:tcMar>
            <w:vAlign w:val="center"/>
          </w:tcPr>
          <w:p w14:paraId="5EA017D6"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BF6800"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059A1F"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F6741A"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D0BEF1"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3A17EA" w14:textId="77777777" w:rsidR="005A6220" w:rsidRDefault="00000000">
            <w:pPr>
              <w:keepNext/>
              <w:keepLines/>
              <w:spacing w:after="0" w:line="240" w:lineRule="auto"/>
              <w:jc w:val="center"/>
            </w:pPr>
            <w:r>
              <w:rPr>
                <w:b/>
                <w:sz w:val="18"/>
              </w:rPr>
              <w:t>Indeks (%)</w:t>
            </w:r>
          </w:p>
        </w:tc>
      </w:tr>
      <w:tr w:rsidR="005A6220" w14:paraId="746D4429" w14:textId="77777777">
        <w:trPr>
          <w:cantSplit/>
          <w:trHeight w:val="560"/>
        </w:trPr>
        <w:tc>
          <w:tcPr>
            <w:tcW w:w="700" w:type="dxa"/>
            <w:tcMar>
              <w:top w:w="0" w:type="dxa"/>
              <w:bottom w:w="0" w:type="dxa"/>
            </w:tcMar>
            <w:vAlign w:val="center"/>
          </w:tcPr>
          <w:p w14:paraId="0EDC3A0F" w14:textId="77777777" w:rsidR="005A6220" w:rsidRDefault="00000000">
            <w:pPr>
              <w:keepNext/>
              <w:keepLines/>
              <w:spacing w:after="0" w:line="240" w:lineRule="auto"/>
            </w:pPr>
            <w:r>
              <w:rPr>
                <w:sz w:val="18"/>
              </w:rPr>
              <w:t>6342</w:t>
            </w:r>
          </w:p>
        </w:tc>
        <w:tc>
          <w:tcPr>
            <w:tcW w:w="3180" w:type="dxa"/>
            <w:tcMar>
              <w:top w:w="0" w:type="dxa"/>
              <w:bottom w:w="0" w:type="dxa"/>
            </w:tcMar>
            <w:vAlign w:val="center"/>
          </w:tcPr>
          <w:p w14:paraId="31AC12A3" w14:textId="77777777" w:rsidR="005A6220" w:rsidRDefault="00000000">
            <w:pPr>
              <w:keepNext/>
              <w:keepLines/>
              <w:spacing w:after="0" w:line="240" w:lineRule="auto"/>
            </w:pPr>
            <w:r>
              <w:rPr>
                <w:sz w:val="18"/>
              </w:rPr>
              <w:t>Kapitalne pomoći od izvanproračunskih korisnika</w:t>
            </w:r>
          </w:p>
        </w:tc>
        <w:tc>
          <w:tcPr>
            <w:tcW w:w="700" w:type="dxa"/>
            <w:tcMar>
              <w:top w:w="0" w:type="dxa"/>
              <w:bottom w:w="0" w:type="dxa"/>
            </w:tcMar>
            <w:vAlign w:val="center"/>
          </w:tcPr>
          <w:p w14:paraId="3153D21B" w14:textId="77777777" w:rsidR="005A6220" w:rsidRDefault="00000000">
            <w:pPr>
              <w:keepNext/>
              <w:keepLines/>
              <w:spacing w:after="0" w:line="240" w:lineRule="auto"/>
            </w:pPr>
            <w:r>
              <w:rPr>
                <w:sz w:val="18"/>
              </w:rPr>
              <w:t>6342</w:t>
            </w:r>
          </w:p>
        </w:tc>
        <w:tc>
          <w:tcPr>
            <w:tcW w:w="1860" w:type="dxa"/>
            <w:tcMar>
              <w:top w:w="0" w:type="dxa"/>
              <w:bottom w:w="0" w:type="dxa"/>
            </w:tcMar>
            <w:vAlign w:val="center"/>
          </w:tcPr>
          <w:p w14:paraId="77B015F2" w14:textId="77777777" w:rsidR="005A6220" w:rsidRDefault="00000000">
            <w:pPr>
              <w:keepNext/>
              <w:keepLines/>
              <w:spacing w:after="0" w:line="240" w:lineRule="auto"/>
              <w:jc w:val="right"/>
            </w:pPr>
            <w:r>
              <w:rPr>
                <w:sz w:val="18"/>
              </w:rPr>
              <w:t>131.663,20</w:t>
            </w:r>
          </w:p>
        </w:tc>
        <w:tc>
          <w:tcPr>
            <w:tcW w:w="1860" w:type="dxa"/>
            <w:tcMar>
              <w:top w:w="0" w:type="dxa"/>
              <w:bottom w:w="0" w:type="dxa"/>
            </w:tcMar>
            <w:vAlign w:val="center"/>
          </w:tcPr>
          <w:p w14:paraId="3946D156" w14:textId="77777777" w:rsidR="005A6220" w:rsidRDefault="00000000">
            <w:pPr>
              <w:keepNext/>
              <w:keepLines/>
              <w:spacing w:after="0" w:line="240" w:lineRule="auto"/>
              <w:jc w:val="right"/>
            </w:pPr>
            <w:r>
              <w:rPr>
                <w:sz w:val="18"/>
              </w:rPr>
              <w:t>75.355,55</w:t>
            </w:r>
          </w:p>
        </w:tc>
        <w:tc>
          <w:tcPr>
            <w:tcW w:w="700" w:type="dxa"/>
            <w:tcMar>
              <w:top w:w="0" w:type="dxa"/>
              <w:bottom w:w="0" w:type="dxa"/>
            </w:tcMar>
            <w:vAlign w:val="center"/>
          </w:tcPr>
          <w:p w14:paraId="6CD9A3C9" w14:textId="77777777" w:rsidR="005A6220" w:rsidRDefault="00000000">
            <w:pPr>
              <w:keepNext/>
              <w:keepLines/>
              <w:spacing w:after="0" w:line="240" w:lineRule="auto"/>
              <w:jc w:val="right"/>
            </w:pPr>
            <w:r>
              <w:rPr>
                <w:sz w:val="18"/>
              </w:rPr>
              <w:t>57,2</w:t>
            </w:r>
          </w:p>
        </w:tc>
      </w:tr>
    </w:tbl>
    <w:p w14:paraId="1EDCD9B3" w14:textId="77777777" w:rsidR="005A6220" w:rsidRDefault="005A6220">
      <w:pPr>
        <w:spacing w:after="0"/>
      </w:pPr>
    </w:p>
    <w:p w14:paraId="199864CC" w14:textId="77777777" w:rsidR="005A6220" w:rsidRDefault="00000000">
      <w:r>
        <w:t>Primljena je kapitalna pomoć od izvanproračunskog korisnika za radove na klizištu. (Grad)</w:t>
      </w:r>
    </w:p>
    <w:p w14:paraId="065FA581" w14:textId="77777777" w:rsidR="005A6220" w:rsidRDefault="005A6220"/>
    <w:p w14:paraId="1E5CEC9B" w14:textId="77777777" w:rsidR="005A6220"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2DC750C4" w14:textId="77777777">
        <w:trPr>
          <w:cantSplit/>
        </w:trPr>
        <w:tc>
          <w:tcPr>
            <w:tcW w:w="700" w:type="dxa"/>
            <w:shd w:val="clear" w:color="auto" w:fill="E7F0F9"/>
            <w:tcMar>
              <w:top w:w="0" w:type="dxa"/>
              <w:bottom w:w="0" w:type="dxa"/>
            </w:tcMar>
            <w:vAlign w:val="center"/>
          </w:tcPr>
          <w:p w14:paraId="6DEDA643"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103BC5"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D1CFE7"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21BADD"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0AAA7F"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3B876D" w14:textId="77777777" w:rsidR="005A6220" w:rsidRDefault="00000000">
            <w:pPr>
              <w:keepNext/>
              <w:keepLines/>
              <w:spacing w:after="0" w:line="240" w:lineRule="auto"/>
              <w:jc w:val="center"/>
            </w:pPr>
            <w:r>
              <w:rPr>
                <w:b/>
                <w:sz w:val="18"/>
              </w:rPr>
              <w:t>Indeks (%)</w:t>
            </w:r>
          </w:p>
        </w:tc>
      </w:tr>
      <w:tr w:rsidR="005A6220" w14:paraId="1E8FD3C1" w14:textId="77777777">
        <w:trPr>
          <w:cantSplit/>
          <w:trHeight w:val="560"/>
        </w:trPr>
        <w:tc>
          <w:tcPr>
            <w:tcW w:w="700" w:type="dxa"/>
            <w:tcMar>
              <w:top w:w="0" w:type="dxa"/>
              <w:bottom w:w="0" w:type="dxa"/>
            </w:tcMar>
            <w:vAlign w:val="center"/>
          </w:tcPr>
          <w:p w14:paraId="527245D2" w14:textId="77777777" w:rsidR="005A6220" w:rsidRDefault="00000000">
            <w:pPr>
              <w:keepNext/>
              <w:keepLines/>
              <w:spacing w:after="0" w:line="240" w:lineRule="auto"/>
            </w:pPr>
            <w:r>
              <w:rPr>
                <w:sz w:val="18"/>
              </w:rPr>
              <w:t>6353</w:t>
            </w:r>
          </w:p>
        </w:tc>
        <w:tc>
          <w:tcPr>
            <w:tcW w:w="3180" w:type="dxa"/>
            <w:tcMar>
              <w:top w:w="0" w:type="dxa"/>
              <w:bottom w:w="0" w:type="dxa"/>
            </w:tcMar>
            <w:vAlign w:val="center"/>
          </w:tcPr>
          <w:p w14:paraId="04ED623C" w14:textId="77777777" w:rsidR="005A6220" w:rsidRDefault="00000000">
            <w:pPr>
              <w:keepNext/>
              <w:keepLines/>
              <w:spacing w:after="0" w:line="240" w:lineRule="auto"/>
            </w:pPr>
            <w:r>
              <w:rPr>
                <w:sz w:val="18"/>
              </w:rPr>
              <w:t>Pomoći fiskalnog izravnanja</w:t>
            </w:r>
          </w:p>
        </w:tc>
        <w:tc>
          <w:tcPr>
            <w:tcW w:w="700" w:type="dxa"/>
            <w:tcMar>
              <w:top w:w="0" w:type="dxa"/>
              <w:bottom w:w="0" w:type="dxa"/>
            </w:tcMar>
            <w:vAlign w:val="center"/>
          </w:tcPr>
          <w:p w14:paraId="21DE3C37" w14:textId="77777777" w:rsidR="005A6220" w:rsidRDefault="00000000">
            <w:pPr>
              <w:keepNext/>
              <w:keepLines/>
              <w:spacing w:after="0" w:line="240" w:lineRule="auto"/>
            </w:pPr>
            <w:r>
              <w:rPr>
                <w:sz w:val="18"/>
              </w:rPr>
              <w:t>6353</w:t>
            </w:r>
          </w:p>
        </w:tc>
        <w:tc>
          <w:tcPr>
            <w:tcW w:w="1860" w:type="dxa"/>
            <w:tcMar>
              <w:top w:w="0" w:type="dxa"/>
              <w:bottom w:w="0" w:type="dxa"/>
            </w:tcMar>
            <w:vAlign w:val="center"/>
          </w:tcPr>
          <w:p w14:paraId="65B8C818" w14:textId="77777777" w:rsidR="005A6220" w:rsidRDefault="00000000">
            <w:pPr>
              <w:keepNext/>
              <w:keepLines/>
              <w:spacing w:after="0" w:line="240" w:lineRule="auto"/>
              <w:jc w:val="right"/>
            </w:pPr>
            <w:r>
              <w:rPr>
                <w:sz w:val="18"/>
              </w:rPr>
              <w:t>2.586.828,44</w:t>
            </w:r>
          </w:p>
        </w:tc>
        <w:tc>
          <w:tcPr>
            <w:tcW w:w="1860" w:type="dxa"/>
            <w:tcMar>
              <w:top w:w="0" w:type="dxa"/>
              <w:bottom w:w="0" w:type="dxa"/>
            </w:tcMar>
            <w:vAlign w:val="center"/>
          </w:tcPr>
          <w:p w14:paraId="7CE130CF" w14:textId="77777777" w:rsidR="005A6220" w:rsidRDefault="00000000">
            <w:pPr>
              <w:keepNext/>
              <w:keepLines/>
              <w:spacing w:after="0" w:line="240" w:lineRule="auto"/>
              <w:jc w:val="right"/>
            </w:pPr>
            <w:r>
              <w:rPr>
                <w:sz w:val="18"/>
              </w:rPr>
              <w:t>2.989.738,30</w:t>
            </w:r>
          </w:p>
        </w:tc>
        <w:tc>
          <w:tcPr>
            <w:tcW w:w="700" w:type="dxa"/>
            <w:tcMar>
              <w:top w:w="0" w:type="dxa"/>
              <w:bottom w:w="0" w:type="dxa"/>
            </w:tcMar>
            <w:vAlign w:val="center"/>
          </w:tcPr>
          <w:p w14:paraId="661A6B36" w14:textId="77777777" w:rsidR="005A6220" w:rsidRDefault="00000000">
            <w:pPr>
              <w:keepNext/>
              <w:keepLines/>
              <w:spacing w:after="0" w:line="240" w:lineRule="auto"/>
              <w:jc w:val="right"/>
            </w:pPr>
            <w:r>
              <w:rPr>
                <w:sz w:val="18"/>
              </w:rPr>
              <w:t>115,6</w:t>
            </w:r>
          </w:p>
        </w:tc>
      </w:tr>
    </w:tbl>
    <w:p w14:paraId="0EBB647D" w14:textId="77777777" w:rsidR="005A6220" w:rsidRDefault="005A6220">
      <w:pPr>
        <w:spacing w:after="0"/>
      </w:pPr>
    </w:p>
    <w:p w14:paraId="460ACCED" w14:textId="77777777" w:rsidR="005A6220" w:rsidRDefault="00000000">
      <w:r>
        <w:t>Povećanje u odnosu na isto razdoblje 2024. godine, nastalo zbog povećanja fiskalnog izravnanja za Grad i više isplaćenih sredstava za fiskalnu održivost dječjeg vrtića. (Grad)</w:t>
      </w:r>
    </w:p>
    <w:p w14:paraId="27647ECF" w14:textId="77777777" w:rsidR="005A6220" w:rsidRDefault="005A6220"/>
    <w:p w14:paraId="55619574" w14:textId="77777777" w:rsidR="005A6220"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1F244D3A" w14:textId="77777777">
        <w:trPr>
          <w:cantSplit/>
        </w:trPr>
        <w:tc>
          <w:tcPr>
            <w:tcW w:w="700" w:type="dxa"/>
            <w:shd w:val="clear" w:color="auto" w:fill="E7F0F9"/>
            <w:tcMar>
              <w:top w:w="0" w:type="dxa"/>
              <w:bottom w:w="0" w:type="dxa"/>
            </w:tcMar>
            <w:vAlign w:val="center"/>
          </w:tcPr>
          <w:p w14:paraId="1BAF5D35"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977A78"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421A9F"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04151C"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AABABA"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CA2619" w14:textId="77777777" w:rsidR="005A6220" w:rsidRDefault="00000000">
            <w:pPr>
              <w:keepNext/>
              <w:keepLines/>
              <w:spacing w:after="0" w:line="240" w:lineRule="auto"/>
              <w:jc w:val="center"/>
            </w:pPr>
            <w:r>
              <w:rPr>
                <w:b/>
                <w:sz w:val="18"/>
              </w:rPr>
              <w:t>Indeks (%)</w:t>
            </w:r>
          </w:p>
        </w:tc>
      </w:tr>
      <w:tr w:rsidR="005A6220" w14:paraId="6D91318E" w14:textId="77777777">
        <w:trPr>
          <w:cantSplit/>
          <w:trHeight w:val="560"/>
        </w:trPr>
        <w:tc>
          <w:tcPr>
            <w:tcW w:w="700" w:type="dxa"/>
            <w:tcMar>
              <w:top w:w="0" w:type="dxa"/>
              <w:bottom w:w="0" w:type="dxa"/>
            </w:tcMar>
            <w:vAlign w:val="center"/>
          </w:tcPr>
          <w:p w14:paraId="4EB360C4" w14:textId="77777777" w:rsidR="005A6220" w:rsidRDefault="00000000">
            <w:pPr>
              <w:keepNext/>
              <w:keepLines/>
              <w:spacing w:after="0" w:line="240" w:lineRule="auto"/>
            </w:pPr>
            <w:r>
              <w:rPr>
                <w:sz w:val="18"/>
              </w:rPr>
              <w:t>6362</w:t>
            </w:r>
          </w:p>
        </w:tc>
        <w:tc>
          <w:tcPr>
            <w:tcW w:w="3180" w:type="dxa"/>
            <w:tcMar>
              <w:top w:w="0" w:type="dxa"/>
              <w:bottom w:w="0" w:type="dxa"/>
            </w:tcMar>
            <w:vAlign w:val="center"/>
          </w:tcPr>
          <w:p w14:paraId="52942FF8" w14:textId="77777777" w:rsidR="005A6220"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1A012519" w14:textId="77777777" w:rsidR="005A6220" w:rsidRDefault="00000000">
            <w:pPr>
              <w:keepNext/>
              <w:keepLines/>
              <w:spacing w:after="0" w:line="240" w:lineRule="auto"/>
            </w:pPr>
            <w:r>
              <w:rPr>
                <w:sz w:val="18"/>
              </w:rPr>
              <w:t>6362</w:t>
            </w:r>
          </w:p>
        </w:tc>
        <w:tc>
          <w:tcPr>
            <w:tcW w:w="1860" w:type="dxa"/>
            <w:tcMar>
              <w:top w:w="0" w:type="dxa"/>
              <w:bottom w:w="0" w:type="dxa"/>
            </w:tcMar>
            <w:vAlign w:val="center"/>
          </w:tcPr>
          <w:p w14:paraId="38F8E80E" w14:textId="77777777" w:rsidR="005A6220" w:rsidRDefault="00000000">
            <w:pPr>
              <w:keepNext/>
              <w:keepLines/>
              <w:spacing w:after="0" w:line="240" w:lineRule="auto"/>
              <w:jc w:val="right"/>
            </w:pPr>
            <w:r>
              <w:rPr>
                <w:sz w:val="18"/>
              </w:rPr>
              <w:t>437.413,45</w:t>
            </w:r>
          </w:p>
        </w:tc>
        <w:tc>
          <w:tcPr>
            <w:tcW w:w="1860" w:type="dxa"/>
            <w:tcMar>
              <w:top w:w="0" w:type="dxa"/>
              <w:bottom w:w="0" w:type="dxa"/>
            </w:tcMar>
            <w:vAlign w:val="center"/>
          </w:tcPr>
          <w:p w14:paraId="3FEB2EDD" w14:textId="77777777" w:rsidR="005A6220" w:rsidRDefault="00000000">
            <w:pPr>
              <w:keepNext/>
              <w:keepLines/>
              <w:spacing w:after="0" w:line="240" w:lineRule="auto"/>
              <w:jc w:val="right"/>
            </w:pPr>
            <w:r>
              <w:rPr>
                <w:sz w:val="18"/>
              </w:rPr>
              <w:t>233.062,30</w:t>
            </w:r>
          </w:p>
        </w:tc>
        <w:tc>
          <w:tcPr>
            <w:tcW w:w="700" w:type="dxa"/>
            <w:tcMar>
              <w:top w:w="0" w:type="dxa"/>
              <w:bottom w:w="0" w:type="dxa"/>
            </w:tcMar>
            <w:vAlign w:val="center"/>
          </w:tcPr>
          <w:p w14:paraId="3C719C97" w14:textId="77777777" w:rsidR="005A6220" w:rsidRDefault="00000000">
            <w:pPr>
              <w:keepNext/>
              <w:keepLines/>
              <w:spacing w:after="0" w:line="240" w:lineRule="auto"/>
              <w:jc w:val="right"/>
            </w:pPr>
            <w:r>
              <w:rPr>
                <w:sz w:val="18"/>
              </w:rPr>
              <w:t>53,3</w:t>
            </w:r>
          </w:p>
        </w:tc>
      </w:tr>
    </w:tbl>
    <w:p w14:paraId="76271995" w14:textId="77777777" w:rsidR="005A6220" w:rsidRDefault="005A6220">
      <w:pPr>
        <w:spacing w:after="0"/>
      </w:pPr>
    </w:p>
    <w:p w14:paraId="550D52DA" w14:textId="77777777" w:rsidR="005A6220" w:rsidRDefault="00000000">
      <w:r>
        <w:t>U prethodnom razdoblju primljeno je više sredstava za sanaciju objekata od nadležnih ministarstava. (korisnici)</w:t>
      </w:r>
    </w:p>
    <w:p w14:paraId="7B305A6C" w14:textId="77777777" w:rsidR="005A6220" w:rsidRDefault="005A6220"/>
    <w:p w14:paraId="0909CA4A" w14:textId="77777777" w:rsidR="005A6220"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47C8F0D1" w14:textId="77777777">
        <w:trPr>
          <w:cantSplit/>
        </w:trPr>
        <w:tc>
          <w:tcPr>
            <w:tcW w:w="700" w:type="dxa"/>
            <w:shd w:val="clear" w:color="auto" w:fill="E7F0F9"/>
            <w:tcMar>
              <w:top w:w="0" w:type="dxa"/>
              <w:bottom w:w="0" w:type="dxa"/>
            </w:tcMar>
            <w:vAlign w:val="center"/>
          </w:tcPr>
          <w:p w14:paraId="57A21F78"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9E2D58"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3E27EA"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8E1685"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02E1D7"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9EDE74" w14:textId="77777777" w:rsidR="005A6220" w:rsidRDefault="00000000">
            <w:pPr>
              <w:keepNext/>
              <w:keepLines/>
              <w:spacing w:after="0" w:line="240" w:lineRule="auto"/>
              <w:jc w:val="center"/>
            </w:pPr>
            <w:r>
              <w:rPr>
                <w:b/>
                <w:sz w:val="18"/>
              </w:rPr>
              <w:t>Indeks (%)</w:t>
            </w:r>
          </w:p>
        </w:tc>
      </w:tr>
      <w:tr w:rsidR="005A6220" w14:paraId="695FD92C" w14:textId="77777777">
        <w:trPr>
          <w:cantSplit/>
          <w:trHeight w:val="560"/>
        </w:trPr>
        <w:tc>
          <w:tcPr>
            <w:tcW w:w="700" w:type="dxa"/>
            <w:tcMar>
              <w:top w:w="0" w:type="dxa"/>
              <w:bottom w:w="0" w:type="dxa"/>
            </w:tcMar>
            <w:vAlign w:val="center"/>
          </w:tcPr>
          <w:p w14:paraId="02CB5254" w14:textId="77777777" w:rsidR="005A6220" w:rsidRDefault="00000000">
            <w:pPr>
              <w:keepNext/>
              <w:keepLines/>
              <w:spacing w:after="0" w:line="240" w:lineRule="auto"/>
            </w:pPr>
            <w:r>
              <w:rPr>
                <w:sz w:val="18"/>
              </w:rPr>
              <w:t>6382</w:t>
            </w:r>
          </w:p>
        </w:tc>
        <w:tc>
          <w:tcPr>
            <w:tcW w:w="3180" w:type="dxa"/>
            <w:tcMar>
              <w:top w:w="0" w:type="dxa"/>
              <w:bottom w:w="0" w:type="dxa"/>
            </w:tcMar>
            <w:vAlign w:val="center"/>
          </w:tcPr>
          <w:p w14:paraId="4D22102B" w14:textId="77777777" w:rsidR="005A6220" w:rsidRDefault="00000000">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2ED32F8B" w14:textId="77777777" w:rsidR="005A6220" w:rsidRDefault="00000000">
            <w:pPr>
              <w:keepNext/>
              <w:keepLines/>
              <w:spacing w:after="0" w:line="240" w:lineRule="auto"/>
            </w:pPr>
            <w:r>
              <w:rPr>
                <w:sz w:val="18"/>
              </w:rPr>
              <w:t>6382</w:t>
            </w:r>
          </w:p>
        </w:tc>
        <w:tc>
          <w:tcPr>
            <w:tcW w:w="1860" w:type="dxa"/>
            <w:tcMar>
              <w:top w:w="0" w:type="dxa"/>
              <w:bottom w:w="0" w:type="dxa"/>
            </w:tcMar>
            <w:vAlign w:val="center"/>
          </w:tcPr>
          <w:p w14:paraId="76D3C3E1" w14:textId="77777777" w:rsidR="005A6220" w:rsidRDefault="00000000">
            <w:pPr>
              <w:keepNext/>
              <w:keepLines/>
              <w:spacing w:after="0" w:line="240" w:lineRule="auto"/>
              <w:jc w:val="right"/>
            </w:pPr>
            <w:r>
              <w:rPr>
                <w:sz w:val="18"/>
              </w:rPr>
              <w:t>1.775.842,98</w:t>
            </w:r>
          </w:p>
        </w:tc>
        <w:tc>
          <w:tcPr>
            <w:tcW w:w="1860" w:type="dxa"/>
            <w:tcMar>
              <w:top w:w="0" w:type="dxa"/>
              <w:bottom w:w="0" w:type="dxa"/>
            </w:tcMar>
            <w:vAlign w:val="center"/>
          </w:tcPr>
          <w:p w14:paraId="350E8D85" w14:textId="77777777" w:rsidR="005A6220" w:rsidRDefault="00000000">
            <w:pPr>
              <w:keepNext/>
              <w:keepLines/>
              <w:spacing w:after="0" w:line="240" w:lineRule="auto"/>
              <w:jc w:val="right"/>
            </w:pPr>
            <w:r>
              <w:rPr>
                <w:sz w:val="18"/>
              </w:rPr>
              <w:t>2.712.780,37</w:t>
            </w:r>
          </w:p>
        </w:tc>
        <w:tc>
          <w:tcPr>
            <w:tcW w:w="700" w:type="dxa"/>
            <w:tcMar>
              <w:top w:w="0" w:type="dxa"/>
              <w:bottom w:w="0" w:type="dxa"/>
            </w:tcMar>
            <w:vAlign w:val="center"/>
          </w:tcPr>
          <w:p w14:paraId="0A57E7AF" w14:textId="77777777" w:rsidR="005A6220" w:rsidRDefault="00000000">
            <w:pPr>
              <w:keepNext/>
              <w:keepLines/>
              <w:spacing w:after="0" w:line="240" w:lineRule="auto"/>
              <w:jc w:val="right"/>
            </w:pPr>
            <w:r>
              <w:rPr>
                <w:sz w:val="18"/>
              </w:rPr>
              <w:t>152,8</w:t>
            </w:r>
          </w:p>
        </w:tc>
      </w:tr>
    </w:tbl>
    <w:p w14:paraId="1D1B5A75" w14:textId="77777777" w:rsidR="005A6220" w:rsidRDefault="005A6220">
      <w:pPr>
        <w:spacing w:after="0"/>
      </w:pPr>
    </w:p>
    <w:p w14:paraId="3D69FC71" w14:textId="77777777" w:rsidR="005A6220" w:rsidRDefault="00000000">
      <w:r>
        <w:t xml:space="preserve">Povećanje u odnosu na isto razdoblje 2024. godine, a odnosi se na primljena sredstva za projekte- društveni dom Repušnica, Urbana mreža zelene infrastrukture, energetske obnove </w:t>
      </w:r>
      <w:r>
        <w:lastRenderedPageBreak/>
        <w:t>objekata Grada, Pučkog otvorenog učilišta Kutina te dvije škole te priznavanje prihoda u 2025. god. temeljem primljenih predujmova u 2024. godini za projekte Dječji vrtić Kutina  i Kutinska Slatina, a sve sukladno Uputi o evidentiranju uplaćenih predujmova vezano za prihode od pomoći temeljem prijenosa EU sredstava. (Grad i korisnici)</w:t>
      </w:r>
    </w:p>
    <w:p w14:paraId="26064EE6" w14:textId="77777777" w:rsidR="005A6220" w:rsidRDefault="005A6220"/>
    <w:p w14:paraId="5B0D8AD8" w14:textId="77777777" w:rsidR="005A6220"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31E2B7FD" w14:textId="77777777">
        <w:trPr>
          <w:cantSplit/>
        </w:trPr>
        <w:tc>
          <w:tcPr>
            <w:tcW w:w="700" w:type="dxa"/>
            <w:shd w:val="clear" w:color="auto" w:fill="E7F0F9"/>
            <w:tcMar>
              <w:top w:w="0" w:type="dxa"/>
              <w:bottom w:w="0" w:type="dxa"/>
            </w:tcMar>
            <w:vAlign w:val="center"/>
          </w:tcPr>
          <w:p w14:paraId="319470A3"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B1F3D5"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E40B52"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931392"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628627"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C17642" w14:textId="77777777" w:rsidR="005A6220" w:rsidRDefault="00000000">
            <w:pPr>
              <w:keepNext/>
              <w:keepLines/>
              <w:spacing w:after="0" w:line="240" w:lineRule="auto"/>
              <w:jc w:val="center"/>
            </w:pPr>
            <w:r>
              <w:rPr>
                <w:b/>
                <w:sz w:val="18"/>
              </w:rPr>
              <w:t>Indeks (%)</w:t>
            </w:r>
          </w:p>
        </w:tc>
      </w:tr>
      <w:tr w:rsidR="005A6220" w14:paraId="7B372FCA" w14:textId="77777777">
        <w:trPr>
          <w:cantSplit/>
          <w:trHeight w:val="560"/>
        </w:trPr>
        <w:tc>
          <w:tcPr>
            <w:tcW w:w="700" w:type="dxa"/>
            <w:tcMar>
              <w:top w:w="0" w:type="dxa"/>
              <w:bottom w:w="0" w:type="dxa"/>
            </w:tcMar>
            <w:vAlign w:val="center"/>
          </w:tcPr>
          <w:p w14:paraId="61B9420B" w14:textId="77777777" w:rsidR="005A6220" w:rsidRDefault="00000000">
            <w:pPr>
              <w:keepNext/>
              <w:keepLines/>
              <w:spacing w:after="0" w:line="240" w:lineRule="auto"/>
            </w:pPr>
            <w:r>
              <w:rPr>
                <w:sz w:val="18"/>
              </w:rPr>
              <w:t>6413</w:t>
            </w:r>
          </w:p>
        </w:tc>
        <w:tc>
          <w:tcPr>
            <w:tcW w:w="3180" w:type="dxa"/>
            <w:tcMar>
              <w:top w:w="0" w:type="dxa"/>
              <w:bottom w:w="0" w:type="dxa"/>
            </w:tcMar>
            <w:vAlign w:val="center"/>
          </w:tcPr>
          <w:p w14:paraId="1B2797BC" w14:textId="77777777" w:rsidR="005A6220" w:rsidRDefault="00000000">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58F4C4D0" w14:textId="77777777" w:rsidR="005A6220" w:rsidRDefault="00000000">
            <w:pPr>
              <w:keepNext/>
              <w:keepLines/>
              <w:spacing w:after="0" w:line="240" w:lineRule="auto"/>
            </w:pPr>
            <w:r>
              <w:rPr>
                <w:sz w:val="18"/>
              </w:rPr>
              <w:t>6413</w:t>
            </w:r>
          </w:p>
        </w:tc>
        <w:tc>
          <w:tcPr>
            <w:tcW w:w="1860" w:type="dxa"/>
            <w:tcMar>
              <w:top w:w="0" w:type="dxa"/>
              <w:bottom w:w="0" w:type="dxa"/>
            </w:tcMar>
            <w:vAlign w:val="center"/>
          </w:tcPr>
          <w:p w14:paraId="412F3E46" w14:textId="77777777" w:rsidR="005A6220" w:rsidRDefault="00000000">
            <w:pPr>
              <w:keepNext/>
              <w:keepLines/>
              <w:spacing w:after="0" w:line="240" w:lineRule="auto"/>
              <w:jc w:val="right"/>
            </w:pPr>
            <w:r>
              <w:rPr>
                <w:sz w:val="18"/>
              </w:rPr>
              <w:t>36.429,69</w:t>
            </w:r>
          </w:p>
        </w:tc>
        <w:tc>
          <w:tcPr>
            <w:tcW w:w="1860" w:type="dxa"/>
            <w:tcMar>
              <w:top w:w="0" w:type="dxa"/>
              <w:bottom w:w="0" w:type="dxa"/>
            </w:tcMar>
            <w:vAlign w:val="center"/>
          </w:tcPr>
          <w:p w14:paraId="4C74CDAF" w14:textId="77777777" w:rsidR="005A6220" w:rsidRDefault="00000000">
            <w:pPr>
              <w:keepNext/>
              <w:keepLines/>
              <w:spacing w:after="0" w:line="240" w:lineRule="auto"/>
              <w:jc w:val="right"/>
            </w:pPr>
            <w:r>
              <w:rPr>
                <w:sz w:val="18"/>
              </w:rPr>
              <w:t>11.373,72</w:t>
            </w:r>
          </w:p>
        </w:tc>
        <w:tc>
          <w:tcPr>
            <w:tcW w:w="700" w:type="dxa"/>
            <w:tcMar>
              <w:top w:w="0" w:type="dxa"/>
              <w:bottom w:w="0" w:type="dxa"/>
            </w:tcMar>
            <w:vAlign w:val="center"/>
          </w:tcPr>
          <w:p w14:paraId="38038CA4" w14:textId="77777777" w:rsidR="005A6220" w:rsidRDefault="00000000">
            <w:pPr>
              <w:keepNext/>
              <w:keepLines/>
              <w:spacing w:after="0" w:line="240" w:lineRule="auto"/>
              <w:jc w:val="right"/>
            </w:pPr>
            <w:r>
              <w:rPr>
                <w:sz w:val="18"/>
              </w:rPr>
              <w:t>31,2</w:t>
            </w:r>
          </w:p>
        </w:tc>
      </w:tr>
    </w:tbl>
    <w:p w14:paraId="0F314BC7" w14:textId="77777777" w:rsidR="005A6220" w:rsidRDefault="005A6220">
      <w:pPr>
        <w:spacing w:after="0"/>
      </w:pPr>
    </w:p>
    <w:p w14:paraId="7134BA47" w14:textId="77777777" w:rsidR="005A6220" w:rsidRDefault="00000000">
      <w:r>
        <w:t xml:space="preserve">Smanjenje u odnosu na isto razdoblje 2024. godine, nije nastavljeno </w:t>
      </w:r>
      <w:proofErr w:type="spellStart"/>
      <w:r>
        <w:t>oročenje</w:t>
      </w:r>
      <w:proofErr w:type="spellEnd"/>
      <w:r>
        <w:t xml:space="preserve"> sredstava i smanjen je prihod od istog. (Grad)</w:t>
      </w:r>
    </w:p>
    <w:p w14:paraId="0EDB1D59" w14:textId="77777777" w:rsidR="005A6220" w:rsidRDefault="005A6220"/>
    <w:p w14:paraId="07019403" w14:textId="77777777" w:rsidR="005A6220"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28D9E828" w14:textId="77777777">
        <w:trPr>
          <w:cantSplit/>
        </w:trPr>
        <w:tc>
          <w:tcPr>
            <w:tcW w:w="700" w:type="dxa"/>
            <w:shd w:val="clear" w:color="auto" w:fill="E7F0F9"/>
            <w:tcMar>
              <w:top w:w="0" w:type="dxa"/>
              <w:bottom w:w="0" w:type="dxa"/>
            </w:tcMar>
            <w:vAlign w:val="center"/>
          </w:tcPr>
          <w:p w14:paraId="6297DECD"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4B42A6"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48D4E4"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1BE89A"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B71125"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1990EF" w14:textId="77777777" w:rsidR="005A6220" w:rsidRDefault="00000000">
            <w:pPr>
              <w:keepNext/>
              <w:keepLines/>
              <w:spacing w:after="0" w:line="240" w:lineRule="auto"/>
              <w:jc w:val="center"/>
            </w:pPr>
            <w:r>
              <w:rPr>
                <w:b/>
                <w:sz w:val="18"/>
              </w:rPr>
              <w:t>Indeks (%)</w:t>
            </w:r>
          </w:p>
        </w:tc>
      </w:tr>
      <w:tr w:rsidR="005A6220" w14:paraId="1B0C5B7F" w14:textId="77777777">
        <w:trPr>
          <w:cantSplit/>
          <w:trHeight w:val="560"/>
        </w:trPr>
        <w:tc>
          <w:tcPr>
            <w:tcW w:w="700" w:type="dxa"/>
            <w:tcMar>
              <w:top w:w="0" w:type="dxa"/>
              <w:bottom w:w="0" w:type="dxa"/>
            </w:tcMar>
            <w:vAlign w:val="center"/>
          </w:tcPr>
          <w:p w14:paraId="4AAC1D5F" w14:textId="77777777" w:rsidR="005A6220" w:rsidRDefault="00000000">
            <w:pPr>
              <w:keepNext/>
              <w:keepLines/>
              <w:spacing w:after="0" w:line="240" w:lineRule="auto"/>
            </w:pPr>
            <w:r>
              <w:rPr>
                <w:sz w:val="18"/>
              </w:rPr>
              <w:t>6422</w:t>
            </w:r>
          </w:p>
        </w:tc>
        <w:tc>
          <w:tcPr>
            <w:tcW w:w="3180" w:type="dxa"/>
            <w:tcMar>
              <w:top w:w="0" w:type="dxa"/>
              <w:bottom w:w="0" w:type="dxa"/>
            </w:tcMar>
            <w:vAlign w:val="center"/>
          </w:tcPr>
          <w:p w14:paraId="47EFB35B" w14:textId="77777777" w:rsidR="005A6220" w:rsidRDefault="00000000">
            <w:pPr>
              <w:keepNext/>
              <w:keepLines/>
              <w:spacing w:after="0" w:line="240" w:lineRule="auto"/>
            </w:pPr>
            <w:r>
              <w:rPr>
                <w:sz w:val="18"/>
              </w:rPr>
              <w:t>Prihodi od zakupa i iznajmljivanja imovine</w:t>
            </w:r>
          </w:p>
        </w:tc>
        <w:tc>
          <w:tcPr>
            <w:tcW w:w="700" w:type="dxa"/>
            <w:tcMar>
              <w:top w:w="0" w:type="dxa"/>
              <w:bottom w:w="0" w:type="dxa"/>
            </w:tcMar>
            <w:vAlign w:val="center"/>
          </w:tcPr>
          <w:p w14:paraId="51C08ED6" w14:textId="77777777" w:rsidR="005A6220" w:rsidRDefault="00000000">
            <w:pPr>
              <w:keepNext/>
              <w:keepLines/>
              <w:spacing w:after="0" w:line="240" w:lineRule="auto"/>
            </w:pPr>
            <w:r>
              <w:rPr>
                <w:sz w:val="18"/>
              </w:rPr>
              <w:t>6422</w:t>
            </w:r>
          </w:p>
        </w:tc>
        <w:tc>
          <w:tcPr>
            <w:tcW w:w="1860" w:type="dxa"/>
            <w:tcMar>
              <w:top w:w="0" w:type="dxa"/>
              <w:bottom w:w="0" w:type="dxa"/>
            </w:tcMar>
            <w:vAlign w:val="center"/>
          </w:tcPr>
          <w:p w14:paraId="63348D58" w14:textId="77777777" w:rsidR="005A6220" w:rsidRDefault="00000000">
            <w:pPr>
              <w:keepNext/>
              <w:keepLines/>
              <w:spacing w:after="0" w:line="240" w:lineRule="auto"/>
              <w:jc w:val="right"/>
            </w:pPr>
            <w:r>
              <w:rPr>
                <w:sz w:val="18"/>
              </w:rPr>
              <w:t>250.188,89</w:t>
            </w:r>
          </w:p>
        </w:tc>
        <w:tc>
          <w:tcPr>
            <w:tcW w:w="1860" w:type="dxa"/>
            <w:tcMar>
              <w:top w:w="0" w:type="dxa"/>
              <w:bottom w:w="0" w:type="dxa"/>
            </w:tcMar>
            <w:vAlign w:val="center"/>
          </w:tcPr>
          <w:p w14:paraId="721F4E7E" w14:textId="77777777" w:rsidR="005A6220" w:rsidRDefault="00000000">
            <w:pPr>
              <w:keepNext/>
              <w:keepLines/>
              <w:spacing w:after="0" w:line="240" w:lineRule="auto"/>
              <w:jc w:val="right"/>
            </w:pPr>
            <w:r>
              <w:rPr>
                <w:sz w:val="18"/>
              </w:rPr>
              <w:t>297.100,49</w:t>
            </w:r>
          </w:p>
        </w:tc>
        <w:tc>
          <w:tcPr>
            <w:tcW w:w="700" w:type="dxa"/>
            <w:tcMar>
              <w:top w:w="0" w:type="dxa"/>
              <w:bottom w:w="0" w:type="dxa"/>
            </w:tcMar>
            <w:vAlign w:val="center"/>
          </w:tcPr>
          <w:p w14:paraId="36133CB2" w14:textId="77777777" w:rsidR="005A6220" w:rsidRDefault="00000000">
            <w:pPr>
              <w:keepNext/>
              <w:keepLines/>
              <w:spacing w:after="0" w:line="240" w:lineRule="auto"/>
              <w:jc w:val="right"/>
            </w:pPr>
            <w:r>
              <w:rPr>
                <w:sz w:val="18"/>
              </w:rPr>
              <w:t>118,8</w:t>
            </w:r>
          </w:p>
        </w:tc>
      </w:tr>
    </w:tbl>
    <w:p w14:paraId="441EE104" w14:textId="77777777" w:rsidR="005A6220" w:rsidRDefault="005A6220">
      <w:pPr>
        <w:spacing w:after="0"/>
      </w:pPr>
    </w:p>
    <w:p w14:paraId="6FAB3409" w14:textId="77777777" w:rsidR="005A6220" w:rsidRDefault="00000000">
      <w:r>
        <w:t>Povećanje u odnosu na isto razdoblje 2024. godine, a odnosi se na zakup i iznajmljivanja poslovnih i stambenih prostora, zakupa građevinskog zemljišta u vlasništvu Grada. Povećan je prihod od najma društvenih domova po Mjesnim odborima koji su isto tako u vlasništvu Grada.</w:t>
      </w:r>
    </w:p>
    <w:p w14:paraId="15F83874" w14:textId="77777777" w:rsidR="005A6220" w:rsidRDefault="005A6220"/>
    <w:p w14:paraId="6E9A854B" w14:textId="77777777" w:rsidR="005A6220"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57DE30A4" w14:textId="77777777">
        <w:trPr>
          <w:cantSplit/>
        </w:trPr>
        <w:tc>
          <w:tcPr>
            <w:tcW w:w="700" w:type="dxa"/>
            <w:shd w:val="clear" w:color="auto" w:fill="E7F0F9"/>
            <w:tcMar>
              <w:top w:w="0" w:type="dxa"/>
              <w:bottom w:w="0" w:type="dxa"/>
            </w:tcMar>
            <w:vAlign w:val="center"/>
          </w:tcPr>
          <w:p w14:paraId="38F86F34"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CEF988"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478F80"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590B12"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0AAF32"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EFDC2B" w14:textId="77777777" w:rsidR="005A6220" w:rsidRDefault="00000000">
            <w:pPr>
              <w:keepNext/>
              <w:keepLines/>
              <w:spacing w:after="0" w:line="240" w:lineRule="auto"/>
              <w:jc w:val="center"/>
            </w:pPr>
            <w:r>
              <w:rPr>
                <w:b/>
                <w:sz w:val="18"/>
              </w:rPr>
              <w:t>Indeks (%)</w:t>
            </w:r>
          </w:p>
        </w:tc>
      </w:tr>
      <w:tr w:rsidR="005A6220" w14:paraId="0939DA56" w14:textId="77777777">
        <w:trPr>
          <w:cantSplit/>
          <w:trHeight w:val="560"/>
        </w:trPr>
        <w:tc>
          <w:tcPr>
            <w:tcW w:w="700" w:type="dxa"/>
            <w:tcMar>
              <w:top w:w="0" w:type="dxa"/>
              <w:bottom w:w="0" w:type="dxa"/>
            </w:tcMar>
            <w:vAlign w:val="center"/>
          </w:tcPr>
          <w:p w14:paraId="01FCE750" w14:textId="77777777" w:rsidR="005A6220" w:rsidRDefault="00000000">
            <w:pPr>
              <w:keepNext/>
              <w:keepLines/>
              <w:spacing w:after="0" w:line="240" w:lineRule="auto"/>
            </w:pPr>
            <w:r>
              <w:rPr>
                <w:sz w:val="18"/>
              </w:rPr>
              <w:t>6631</w:t>
            </w:r>
          </w:p>
        </w:tc>
        <w:tc>
          <w:tcPr>
            <w:tcW w:w="3180" w:type="dxa"/>
            <w:tcMar>
              <w:top w:w="0" w:type="dxa"/>
              <w:bottom w:w="0" w:type="dxa"/>
            </w:tcMar>
            <w:vAlign w:val="center"/>
          </w:tcPr>
          <w:p w14:paraId="5E429278" w14:textId="77777777" w:rsidR="005A6220" w:rsidRDefault="00000000">
            <w:pPr>
              <w:keepNext/>
              <w:keepLines/>
              <w:spacing w:after="0" w:line="240" w:lineRule="auto"/>
            </w:pPr>
            <w:r>
              <w:rPr>
                <w:sz w:val="18"/>
              </w:rPr>
              <w:t>Tekuće donacije</w:t>
            </w:r>
          </w:p>
        </w:tc>
        <w:tc>
          <w:tcPr>
            <w:tcW w:w="700" w:type="dxa"/>
            <w:tcMar>
              <w:top w:w="0" w:type="dxa"/>
              <w:bottom w:w="0" w:type="dxa"/>
            </w:tcMar>
            <w:vAlign w:val="center"/>
          </w:tcPr>
          <w:p w14:paraId="3AF9FE75" w14:textId="77777777" w:rsidR="005A6220" w:rsidRDefault="00000000">
            <w:pPr>
              <w:keepNext/>
              <w:keepLines/>
              <w:spacing w:after="0" w:line="240" w:lineRule="auto"/>
            </w:pPr>
            <w:r>
              <w:rPr>
                <w:sz w:val="18"/>
              </w:rPr>
              <w:t>6631</w:t>
            </w:r>
          </w:p>
        </w:tc>
        <w:tc>
          <w:tcPr>
            <w:tcW w:w="1860" w:type="dxa"/>
            <w:tcMar>
              <w:top w:w="0" w:type="dxa"/>
              <w:bottom w:w="0" w:type="dxa"/>
            </w:tcMar>
            <w:vAlign w:val="center"/>
          </w:tcPr>
          <w:p w14:paraId="23A39876" w14:textId="77777777" w:rsidR="005A6220" w:rsidRDefault="00000000">
            <w:pPr>
              <w:keepNext/>
              <w:keepLines/>
              <w:spacing w:after="0" w:line="240" w:lineRule="auto"/>
              <w:jc w:val="right"/>
            </w:pPr>
            <w:r>
              <w:rPr>
                <w:sz w:val="18"/>
              </w:rPr>
              <w:t>22.689,67</w:t>
            </w:r>
          </w:p>
        </w:tc>
        <w:tc>
          <w:tcPr>
            <w:tcW w:w="1860" w:type="dxa"/>
            <w:tcMar>
              <w:top w:w="0" w:type="dxa"/>
              <w:bottom w:w="0" w:type="dxa"/>
            </w:tcMar>
            <w:vAlign w:val="center"/>
          </w:tcPr>
          <w:p w14:paraId="561CA50F" w14:textId="77777777" w:rsidR="005A6220" w:rsidRDefault="00000000">
            <w:pPr>
              <w:keepNext/>
              <w:keepLines/>
              <w:spacing w:after="0" w:line="240" w:lineRule="auto"/>
              <w:jc w:val="right"/>
            </w:pPr>
            <w:r>
              <w:rPr>
                <w:sz w:val="18"/>
              </w:rPr>
              <w:t>28.411,40</w:t>
            </w:r>
          </w:p>
        </w:tc>
        <w:tc>
          <w:tcPr>
            <w:tcW w:w="700" w:type="dxa"/>
            <w:tcMar>
              <w:top w:w="0" w:type="dxa"/>
              <w:bottom w:w="0" w:type="dxa"/>
            </w:tcMar>
            <w:vAlign w:val="center"/>
          </w:tcPr>
          <w:p w14:paraId="23F50126" w14:textId="77777777" w:rsidR="005A6220" w:rsidRDefault="00000000">
            <w:pPr>
              <w:keepNext/>
              <w:keepLines/>
              <w:spacing w:after="0" w:line="240" w:lineRule="auto"/>
              <w:jc w:val="right"/>
            </w:pPr>
            <w:r>
              <w:rPr>
                <w:sz w:val="18"/>
              </w:rPr>
              <w:t>125,2</w:t>
            </w:r>
          </w:p>
        </w:tc>
      </w:tr>
    </w:tbl>
    <w:p w14:paraId="0B79CC51" w14:textId="77777777" w:rsidR="005A6220" w:rsidRDefault="005A6220">
      <w:pPr>
        <w:spacing w:after="0"/>
      </w:pPr>
    </w:p>
    <w:p w14:paraId="5AA0064F" w14:textId="77777777" w:rsidR="005A6220" w:rsidRDefault="00000000">
      <w:r>
        <w:t>Tekuće donacije sastoje se od Školskog sportskog saveza SMŽ učiteljima TZK za sudjelovanje na županijskim sportskim natjecanjima te tekuće donacije od turističkih agencija - temeljem ugovora o provedbi izleta i ekskurzija  te donacije od fizičkih osoba-prodaja ukrasa i ostalih rukotvorina školske Zadruge (škole). Navedenih je više u tekućoj godini.</w:t>
      </w:r>
    </w:p>
    <w:p w14:paraId="481ED818" w14:textId="77777777" w:rsidR="005A6220" w:rsidRDefault="005A6220"/>
    <w:p w14:paraId="6254F0ED" w14:textId="77777777" w:rsidR="005A6220" w:rsidRDefault="000000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473FA557" w14:textId="77777777">
        <w:trPr>
          <w:cantSplit/>
        </w:trPr>
        <w:tc>
          <w:tcPr>
            <w:tcW w:w="700" w:type="dxa"/>
            <w:shd w:val="clear" w:color="auto" w:fill="E7F0F9"/>
            <w:tcMar>
              <w:top w:w="0" w:type="dxa"/>
              <w:bottom w:w="0" w:type="dxa"/>
            </w:tcMar>
            <w:vAlign w:val="center"/>
          </w:tcPr>
          <w:p w14:paraId="6FAB96A0"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BE72DC"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4929C7"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D4988D"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ED2A38"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798DBE" w14:textId="77777777" w:rsidR="005A6220" w:rsidRDefault="00000000">
            <w:pPr>
              <w:keepNext/>
              <w:keepLines/>
              <w:spacing w:after="0" w:line="240" w:lineRule="auto"/>
              <w:jc w:val="center"/>
            </w:pPr>
            <w:r>
              <w:rPr>
                <w:b/>
                <w:sz w:val="18"/>
              </w:rPr>
              <w:t>Indeks (%)</w:t>
            </w:r>
          </w:p>
        </w:tc>
      </w:tr>
      <w:tr w:rsidR="005A6220" w14:paraId="5AF7F248" w14:textId="77777777">
        <w:trPr>
          <w:cantSplit/>
          <w:trHeight w:val="560"/>
        </w:trPr>
        <w:tc>
          <w:tcPr>
            <w:tcW w:w="700" w:type="dxa"/>
            <w:tcMar>
              <w:top w:w="0" w:type="dxa"/>
              <w:bottom w:w="0" w:type="dxa"/>
            </w:tcMar>
            <w:vAlign w:val="center"/>
          </w:tcPr>
          <w:p w14:paraId="6FB6C30F" w14:textId="77777777" w:rsidR="005A6220" w:rsidRDefault="00000000">
            <w:pPr>
              <w:keepNext/>
              <w:keepLines/>
              <w:spacing w:after="0" w:line="240" w:lineRule="auto"/>
            </w:pPr>
            <w:r>
              <w:rPr>
                <w:sz w:val="18"/>
              </w:rPr>
              <w:t>6632</w:t>
            </w:r>
          </w:p>
        </w:tc>
        <w:tc>
          <w:tcPr>
            <w:tcW w:w="3180" w:type="dxa"/>
            <w:tcMar>
              <w:top w:w="0" w:type="dxa"/>
              <w:bottom w:w="0" w:type="dxa"/>
            </w:tcMar>
            <w:vAlign w:val="center"/>
          </w:tcPr>
          <w:p w14:paraId="51660917" w14:textId="77777777" w:rsidR="005A6220" w:rsidRDefault="00000000">
            <w:pPr>
              <w:keepNext/>
              <w:keepLines/>
              <w:spacing w:after="0" w:line="240" w:lineRule="auto"/>
            </w:pPr>
            <w:r>
              <w:rPr>
                <w:sz w:val="18"/>
              </w:rPr>
              <w:t>Kapitalne donacije</w:t>
            </w:r>
          </w:p>
        </w:tc>
        <w:tc>
          <w:tcPr>
            <w:tcW w:w="700" w:type="dxa"/>
            <w:tcMar>
              <w:top w:w="0" w:type="dxa"/>
              <w:bottom w:w="0" w:type="dxa"/>
            </w:tcMar>
            <w:vAlign w:val="center"/>
          </w:tcPr>
          <w:p w14:paraId="52778DE6" w14:textId="77777777" w:rsidR="005A6220" w:rsidRDefault="00000000">
            <w:pPr>
              <w:keepNext/>
              <w:keepLines/>
              <w:spacing w:after="0" w:line="240" w:lineRule="auto"/>
            </w:pPr>
            <w:r>
              <w:rPr>
                <w:sz w:val="18"/>
              </w:rPr>
              <w:t>6632</w:t>
            </w:r>
          </w:p>
        </w:tc>
        <w:tc>
          <w:tcPr>
            <w:tcW w:w="1860" w:type="dxa"/>
            <w:tcMar>
              <w:top w:w="0" w:type="dxa"/>
              <w:bottom w:w="0" w:type="dxa"/>
            </w:tcMar>
            <w:vAlign w:val="center"/>
          </w:tcPr>
          <w:p w14:paraId="4F8B8287" w14:textId="77777777" w:rsidR="005A6220" w:rsidRDefault="00000000">
            <w:pPr>
              <w:keepNext/>
              <w:keepLines/>
              <w:spacing w:after="0" w:line="240" w:lineRule="auto"/>
              <w:jc w:val="right"/>
            </w:pPr>
            <w:r>
              <w:rPr>
                <w:sz w:val="18"/>
              </w:rPr>
              <w:t>13.553,53</w:t>
            </w:r>
          </w:p>
        </w:tc>
        <w:tc>
          <w:tcPr>
            <w:tcW w:w="1860" w:type="dxa"/>
            <w:tcMar>
              <w:top w:w="0" w:type="dxa"/>
              <w:bottom w:w="0" w:type="dxa"/>
            </w:tcMar>
            <w:vAlign w:val="center"/>
          </w:tcPr>
          <w:p w14:paraId="361B43F2" w14:textId="77777777" w:rsidR="005A6220" w:rsidRDefault="00000000">
            <w:pPr>
              <w:keepNext/>
              <w:keepLines/>
              <w:spacing w:after="0" w:line="240" w:lineRule="auto"/>
              <w:jc w:val="right"/>
            </w:pPr>
            <w:r>
              <w:rPr>
                <w:sz w:val="18"/>
              </w:rPr>
              <w:t>23.192,65</w:t>
            </w:r>
          </w:p>
        </w:tc>
        <w:tc>
          <w:tcPr>
            <w:tcW w:w="700" w:type="dxa"/>
            <w:tcMar>
              <w:top w:w="0" w:type="dxa"/>
              <w:bottom w:w="0" w:type="dxa"/>
            </w:tcMar>
            <w:vAlign w:val="center"/>
          </w:tcPr>
          <w:p w14:paraId="4F0A58A8" w14:textId="77777777" w:rsidR="005A6220" w:rsidRDefault="00000000">
            <w:pPr>
              <w:keepNext/>
              <w:keepLines/>
              <w:spacing w:after="0" w:line="240" w:lineRule="auto"/>
              <w:jc w:val="right"/>
            </w:pPr>
            <w:r>
              <w:rPr>
                <w:sz w:val="18"/>
              </w:rPr>
              <w:t>171,1</w:t>
            </w:r>
          </w:p>
        </w:tc>
      </w:tr>
    </w:tbl>
    <w:p w14:paraId="75169868" w14:textId="77777777" w:rsidR="005A6220" w:rsidRDefault="005A6220">
      <w:pPr>
        <w:spacing w:after="0"/>
      </w:pPr>
    </w:p>
    <w:p w14:paraId="7EE1CF54" w14:textId="77777777" w:rsidR="005A6220" w:rsidRDefault="00000000">
      <w:r>
        <w:t>U tekućem razdoblju više je primljenih kapitalnih donacija na školama.</w:t>
      </w:r>
    </w:p>
    <w:p w14:paraId="37DBCBF7" w14:textId="77777777" w:rsidR="005A6220" w:rsidRDefault="005A6220"/>
    <w:p w14:paraId="062CA5B7" w14:textId="77777777" w:rsidR="005A6220"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1703535F" w14:textId="77777777">
        <w:trPr>
          <w:cantSplit/>
        </w:trPr>
        <w:tc>
          <w:tcPr>
            <w:tcW w:w="700" w:type="dxa"/>
            <w:shd w:val="clear" w:color="auto" w:fill="E7F0F9"/>
            <w:tcMar>
              <w:top w:w="0" w:type="dxa"/>
              <w:bottom w:w="0" w:type="dxa"/>
            </w:tcMar>
            <w:vAlign w:val="center"/>
          </w:tcPr>
          <w:p w14:paraId="79DE0EEE"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EFBC2B"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129344"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A862C8"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E26CA5"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6ED58C" w14:textId="77777777" w:rsidR="005A6220" w:rsidRDefault="00000000">
            <w:pPr>
              <w:keepNext/>
              <w:keepLines/>
              <w:spacing w:after="0" w:line="240" w:lineRule="auto"/>
              <w:jc w:val="center"/>
            </w:pPr>
            <w:r>
              <w:rPr>
                <w:b/>
                <w:sz w:val="18"/>
              </w:rPr>
              <w:t>Indeks (%)</w:t>
            </w:r>
          </w:p>
        </w:tc>
      </w:tr>
      <w:tr w:rsidR="005A6220" w14:paraId="62262701" w14:textId="77777777">
        <w:trPr>
          <w:cantSplit/>
          <w:trHeight w:val="560"/>
        </w:trPr>
        <w:tc>
          <w:tcPr>
            <w:tcW w:w="700" w:type="dxa"/>
            <w:tcMar>
              <w:top w:w="0" w:type="dxa"/>
              <w:bottom w:w="0" w:type="dxa"/>
            </w:tcMar>
            <w:vAlign w:val="center"/>
          </w:tcPr>
          <w:p w14:paraId="75A2327C" w14:textId="77777777" w:rsidR="005A6220" w:rsidRDefault="00000000">
            <w:pPr>
              <w:keepNext/>
              <w:keepLines/>
              <w:spacing w:after="0" w:line="240" w:lineRule="auto"/>
            </w:pPr>
            <w:r>
              <w:rPr>
                <w:sz w:val="18"/>
              </w:rPr>
              <w:t>6819</w:t>
            </w:r>
          </w:p>
        </w:tc>
        <w:tc>
          <w:tcPr>
            <w:tcW w:w="3180" w:type="dxa"/>
            <w:tcMar>
              <w:top w:w="0" w:type="dxa"/>
              <w:bottom w:w="0" w:type="dxa"/>
            </w:tcMar>
            <w:vAlign w:val="center"/>
          </w:tcPr>
          <w:p w14:paraId="6A77AA1E" w14:textId="77777777" w:rsidR="005A6220" w:rsidRDefault="00000000">
            <w:pPr>
              <w:keepNext/>
              <w:keepLines/>
              <w:spacing w:after="0" w:line="240" w:lineRule="auto"/>
            </w:pPr>
            <w:r>
              <w:rPr>
                <w:sz w:val="18"/>
              </w:rPr>
              <w:t>Ostale kazne</w:t>
            </w:r>
          </w:p>
        </w:tc>
        <w:tc>
          <w:tcPr>
            <w:tcW w:w="700" w:type="dxa"/>
            <w:tcMar>
              <w:top w:w="0" w:type="dxa"/>
              <w:bottom w:w="0" w:type="dxa"/>
            </w:tcMar>
            <w:vAlign w:val="center"/>
          </w:tcPr>
          <w:p w14:paraId="0BC63078" w14:textId="77777777" w:rsidR="005A6220" w:rsidRDefault="00000000">
            <w:pPr>
              <w:keepNext/>
              <w:keepLines/>
              <w:spacing w:after="0" w:line="240" w:lineRule="auto"/>
            </w:pPr>
            <w:r>
              <w:rPr>
                <w:sz w:val="18"/>
              </w:rPr>
              <w:t>6819</w:t>
            </w:r>
          </w:p>
        </w:tc>
        <w:tc>
          <w:tcPr>
            <w:tcW w:w="1860" w:type="dxa"/>
            <w:tcMar>
              <w:top w:w="0" w:type="dxa"/>
              <w:bottom w:w="0" w:type="dxa"/>
            </w:tcMar>
            <w:vAlign w:val="center"/>
          </w:tcPr>
          <w:p w14:paraId="4D3E30D4" w14:textId="77777777" w:rsidR="005A6220" w:rsidRDefault="00000000">
            <w:pPr>
              <w:keepNext/>
              <w:keepLines/>
              <w:spacing w:after="0" w:line="240" w:lineRule="auto"/>
              <w:jc w:val="right"/>
            </w:pPr>
            <w:r>
              <w:rPr>
                <w:sz w:val="18"/>
              </w:rPr>
              <w:t>6.670,64</w:t>
            </w:r>
          </w:p>
        </w:tc>
        <w:tc>
          <w:tcPr>
            <w:tcW w:w="1860" w:type="dxa"/>
            <w:tcMar>
              <w:top w:w="0" w:type="dxa"/>
              <w:bottom w:w="0" w:type="dxa"/>
            </w:tcMar>
            <w:vAlign w:val="center"/>
          </w:tcPr>
          <w:p w14:paraId="65E4088F" w14:textId="77777777" w:rsidR="005A6220" w:rsidRDefault="00000000">
            <w:pPr>
              <w:keepNext/>
              <w:keepLines/>
              <w:spacing w:after="0" w:line="240" w:lineRule="auto"/>
              <w:jc w:val="right"/>
            </w:pPr>
            <w:r>
              <w:rPr>
                <w:sz w:val="18"/>
              </w:rPr>
              <w:t>13.972,47</w:t>
            </w:r>
          </w:p>
        </w:tc>
        <w:tc>
          <w:tcPr>
            <w:tcW w:w="700" w:type="dxa"/>
            <w:tcMar>
              <w:top w:w="0" w:type="dxa"/>
              <w:bottom w:w="0" w:type="dxa"/>
            </w:tcMar>
            <w:vAlign w:val="center"/>
          </w:tcPr>
          <w:p w14:paraId="78294417" w14:textId="77777777" w:rsidR="005A6220" w:rsidRDefault="00000000">
            <w:pPr>
              <w:keepNext/>
              <w:keepLines/>
              <w:spacing w:after="0" w:line="240" w:lineRule="auto"/>
              <w:jc w:val="right"/>
            </w:pPr>
            <w:r>
              <w:rPr>
                <w:sz w:val="18"/>
              </w:rPr>
              <w:t>209,5</w:t>
            </w:r>
          </w:p>
        </w:tc>
      </w:tr>
    </w:tbl>
    <w:p w14:paraId="6CB34CEB" w14:textId="77777777" w:rsidR="005A6220" w:rsidRDefault="005A6220">
      <w:pPr>
        <w:spacing w:after="0"/>
      </w:pPr>
    </w:p>
    <w:p w14:paraId="359AC15E" w14:textId="77777777" w:rsidR="005A6220" w:rsidRDefault="00000000">
      <w:r>
        <w:t>Povećanje u odnosu na isto razdoblje prethodne godine, a odnosi se na povećan broj naplaćenih kazni koje provodi komunalno redarstvo. (Grad)</w:t>
      </w:r>
    </w:p>
    <w:p w14:paraId="0CF8FF81" w14:textId="77777777" w:rsidR="005A6220" w:rsidRDefault="005A6220"/>
    <w:p w14:paraId="476EAEDC" w14:textId="77777777" w:rsidR="005A6220"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3F47B3CD" w14:textId="77777777">
        <w:trPr>
          <w:cantSplit/>
        </w:trPr>
        <w:tc>
          <w:tcPr>
            <w:tcW w:w="700" w:type="dxa"/>
            <w:shd w:val="clear" w:color="auto" w:fill="E7F0F9"/>
            <w:tcMar>
              <w:top w:w="0" w:type="dxa"/>
              <w:bottom w:w="0" w:type="dxa"/>
            </w:tcMar>
            <w:vAlign w:val="center"/>
          </w:tcPr>
          <w:p w14:paraId="7C371432"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0EC00B"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EA45D5"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85BC11"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8CC127"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DABB15" w14:textId="77777777" w:rsidR="005A6220" w:rsidRDefault="00000000">
            <w:pPr>
              <w:keepNext/>
              <w:keepLines/>
              <w:spacing w:after="0" w:line="240" w:lineRule="auto"/>
              <w:jc w:val="center"/>
            </w:pPr>
            <w:r>
              <w:rPr>
                <w:b/>
                <w:sz w:val="18"/>
              </w:rPr>
              <w:t>Indeks (%)</w:t>
            </w:r>
          </w:p>
        </w:tc>
      </w:tr>
      <w:tr w:rsidR="005A6220" w14:paraId="6F23DA7A" w14:textId="77777777">
        <w:trPr>
          <w:cantSplit/>
          <w:trHeight w:val="560"/>
        </w:trPr>
        <w:tc>
          <w:tcPr>
            <w:tcW w:w="700" w:type="dxa"/>
            <w:tcMar>
              <w:top w:w="0" w:type="dxa"/>
              <w:bottom w:w="0" w:type="dxa"/>
            </w:tcMar>
            <w:vAlign w:val="center"/>
          </w:tcPr>
          <w:p w14:paraId="3CC98888" w14:textId="77777777" w:rsidR="005A6220" w:rsidRDefault="00000000">
            <w:pPr>
              <w:keepNext/>
              <w:keepLines/>
              <w:spacing w:after="0" w:line="240" w:lineRule="auto"/>
            </w:pPr>
            <w:r>
              <w:rPr>
                <w:sz w:val="18"/>
              </w:rPr>
              <w:t>31</w:t>
            </w:r>
          </w:p>
        </w:tc>
        <w:tc>
          <w:tcPr>
            <w:tcW w:w="3180" w:type="dxa"/>
            <w:tcMar>
              <w:top w:w="0" w:type="dxa"/>
              <w:bottom w:w="0" w:type="dxa"/>
            </w:tcMar>
            <w:vAlign w:val="center"/>
          </w:tcPr>
          <w:p w14:paraId="1A8797B5" w14:textId="77777777" w:rsidR="005A6220"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5ED3CD79" w14:textId="77777777" w:rsidR="005A6220" w:rsidRDefault="00000000">
            <w:pPr>
              <w:keepNext/>
              <w:keepLines/>
              <w:spacing w:after="0" w:line="240" w:lineRule="auto"/>
            </w:pPr>
            <w:r>
              <w:rPr>
                <w:sz w:val="18"/>
              </w:rPr>
              <w:t>31</w:t>
            </w:r>
          </w:p>
        </w:tc>
        <w:tc>
          <w:tcPr>
            <w:tcW w:w="1860" w:type="dxa"/>
            <w:tcMar>
              <w:top w:w="0" w:type="dxa"/>
              <w:bottom w:w="0" w:type="dxa"/>
            </w:tcMar>
            <w:vAlign w:val="center"/>
          </w:tcPr>
          <w:p w14:paraId="7E7E892C" w14:textId="77777777" w:rsidR="005A6220" w:rsidRDefault="00000000">
            <w:pPr>
              <w:keepNext/>
              <w:keepLines/>
              <w:spacing w:after="0" w:line="240" w:lineRule="auto"/>
              <w:jc w:val="right"/>
            </w:pPr>
            <w:r>
              <w:rPr>
                <w:sz w:val="18"/>
              </w:rPr>
              <w:t>14.023.217,54</w:t>
            </w:r>
          </w:p>
        </w:tc>
        <w:tc>
          <w:tcPr>
            <w:tcW w:w="1860" w:type="dxa"/>
            <w:tcMar>
              <w:top w:w="0" w:type="dxa"/>
              <w:bottom w:w="0" w:type="dxa"/>
            </w:tcMar>
            <w:vAlign w:val="center"/>
          </w:tcPr>
          <w:p w14:paraId="5761649A" w14:textId="77777777" w:rsidR="005A6220" w:rsidRDefault="00000000">
            <w:pPr>
              <w:keepNext/>
              <w:keepLines/>
              <w:spacing w:after="0" w:line="240" w:lineRule="auto"/>
              <w:jc w:val="right"/>
            </w:pPr>
            <w:r>
              <w:rPr>
                <w:sz w:val="18"/>
              </w:rPr>
              <w:t>17.186.392,58</w:t>
            </w:r>
          </w:p>
        </w:tc>
        <w:tc>
          <w:tcPr>
            <w:tcW w:w="700" w:type="dxa"/>
            <w:tcMar>
              <w:top w:w="0" w:type="dxa"/>
              <w:bottom w:w="0" w:type="dxa"/>
            </w:tcMar>
            <w:vAlign w:val="center"/>
          </w:tcPr>
          <w:p w14:paraId="4E5D5F75" w14:textId="77777777" w:rsidR="005A6220" w:rsidRDefault="00000000">
            <w:pPr>
              <w:keepNext/>
              <w:keepLines/>
              <w:spacing w:after="0" w:line="240" w:lineRule="auto"/>
              <w:jc w:val="right"/>
            </w:pPr>
            <w:r>
              <w:rPr>
                <w:sz w:val="18"/>
              </w:rPr>
              <w:t>122,6</w:t>
            </w:r>
          </w:p>
        </w:tc>
      </w:tr>
    </w:tbl>
    <w:p w14:paraId="4D816564" w14:textId="77777777" w:rsidR="005A6220" w:rsidRDefault="005A6220">
      <w:pPr>
        <w:spacing w:after="0"/>
      </w:pPr>
    </w:p>
    <w:p w14:paraId="781B9CE5" w14:textId="77777777" w:rsidR="005A6220" w:rsidRDefault="00000000">
      <w:r>
        <w:t>Povećanje u odnosu na isto razdoblje 2024. godine nastalo zbog povećanja plaća i povećanja broja djelatnika. (Grad i korisnici)</w:t>
      </w:r>
    </w:p>
    <w:p w14:paraId="565EE8CA" w14:textId="77777777" w:rsidR="005A6220" w:rsidRDefault="005A6220"/>
    <w:p w14:paraId="121560EE" w14:textId="77777777" w:rsidR="005A6220"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0CE77E8B" w14:textId="77777777">
        <w:trPr>
          <w:cantSplit/>
        </w:trPr>
        <w:tc>
          <w:tcPr>
            <w:tcW w:w="700" w:type="dxa"/>
            <w:shd w:val="clear" w:color="auto" w:fill="E7F0F9"/>
            <w:tcMar>
              <w:top w:w="0" w:type="dxa"/>
              <w:bottom w:w="0" w:type="dxa"/>
            </w:tcMar>
            <w:vAlign w:val="center"/>
          </w:tcPr>
          <w:p w14:paraId="5934523E"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43EED0"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2D76AF"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2ED83D"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2A6CA2"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965FD6" w14:textId="77777777" w:rsidR="005A6220" w:rsidRDefault="00000000">
            <w:pPr>
              <w:keepNext/>
              <w:keepLines/>
              <w:spacing w:after="0" w:line="240" w:lineRule="auto"/>
              <w:jc w:val="center"/>
            </w:pPr>
            <w:r>
              <w:rPr>
                <w:b/>
                <w:sz w:val="18"/>
              </w:rPr>
              <w:t>Indeks (%)</w:t>
            </w:r>
          </w:p>
        </w:tc>
      </w:tr>
      <w:tr w:rsidR="005A6220" w14:paraId="72E36B73" w14:textId="77777777">
        <w:trPr>
          <w:cantSplit/>
          <w:trHeight w:val="560"/>
        </w:trPr>
        <w:tc>
          <w:tcPr>
            <w:tcW w:w="700" w:type="dxa"/>
            <w:tcMar>
              <w:top w:w="0" w:type="dxa"/>
              <w:bottom w:w="0" w:type="dxa"/>
            </w:tcMar>
            <w:vAlign w:val="center"/>
          </w:tcPr>
          <w:p w14:paraId="27EE6042" w14:textId="77777777" w:rsidR="005A6220" w:rsidRDefault="00000000">
            <w:pPr>
              <w:keepNext/>
              <w:keepLines/>
              <w:spacing w:after="0" w:line="240" w:lineRule="auto"/>
            </w:pPr>
            <w:r>
              <w:rPr>
                <w:sz w:val="18"/>
              </w:rPr>
              <w:t>3225</w:t>
            </w:r>
          </w:p>
        </w:tc>
        <w:tc>
          <w:tcPr>
            <w:tcW w:w="3180" w:type="dxa"/>
            <w:tcMar>
              <w:top w:w="0" w:type="dxa"/>
              <w:bottom w:w="0" w:type="dxa"/>
            </w:tcMar>
            <w:vAlign w:val="center"/>
          </w:tcPr>
          <w:p w14:paraId="7EEF7B92" w14:textId="77777777" w:rsidR="005A6220" w:rsidRDefault="00000000">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446487B3" w14:textId="77777777" w:rsidR="005A6220" w:rsidRDefault="00000000">
            <w:pPr>
              <w:keepNext/>
              <w:keepLines/>
              <w:spacing w:after="0" w:line="240" w:lineRule="auto"/>
            </w:pPr>
            <w:r>
              <w:rPr>
                <w:sz w:val="18"/>
              </w:rPr>
              <w:t>3225</w:t>
            </w:r>
          </w:p>
        </w:tc>
        <w:tc>
          <w:tcPr>
            <w:tcW w:w="1860" w:type="dxa"/>
            <w:tcMar>
              <w:top w:w="0" w:type="dxa"/>
              <w:bottom w:w="0" w:type="dxa"/>
            </w:tcMar>
            <w:vAlign w:val="center"/>
          </w:tcPr>
          <w:p w14:paraId="5FB6BB03" w14:textId="77777777" w:rsidR="005A6220" w:rsidRDefault="00000000">
            <w:pPr>
              <w:keepNext/>
              <w:keepLines/>
              <w:spacing w:after="0" w:line="240" w:lineRule="auto"/>
              <w:jc w:val="right"/>
            </w:pPr>
            <w:r>
              <w:rPr>
                <w:sz w:val="18"/>
              </w:rPr>
              <w:t>58.655,25</w:t>
            </w:r>
          </w:p>
        </w:tc>
        <w:tc>
          <w:tcPr>
            <w:tcW w:w="1860" w:type="dxa"/>
            <w:tcMar>
              <w:top w:w="0" w:type="dxa"/>
              <w:bottom w:w="0" w:type="dxa"/>
            </w:tcMar>
            <w:vAlign w:val="center"/>
          </w:tcPr>
          <w:p w14:paraId="00314BE5" w14:textId="77777777" w:rsidR="005A6220" w:rsidRDefault="00000000">
            <w:pPr>
              <w:keepNext/>
              <w:keepLines/>
              <w:spacing w:after="0" w:line="240" w:lineRule="auto"/>
              <w:jc w:val="right"/>
            </w:pPr>
            <w:r>
              <w:rPr>
                <w:sz w:val="18"/>
              </w:rPr>
              <w:t>67.709,97</w:t>
            </w:r>
          </w:p>
        </w:tc>
        <w:tc>
          <w:tcPr>
            <w:tcW w:w="700" w:type="dxa"/>
            <w:tcMar>
              <w:top w:w="0" w:type="dxa"/>
              <w:bottom w:w="0" w:type="dxa"/>
            </w:tcMar>
            <w:vAlign w:val="center"/>
          </w:tcPr>
          <w:p w14:paraId="7E392F95" w14:textId="77777777" w:rsidR="005A6220" w:rsidRDefault="00000000">
            <w:pPr>
              <w:keepNext/>
              <w:keepLines/>
              <w:spacing w:after="0" w:line="240" w:lineRule="auto"/>
              <w:jc w:val="right"/>
            </w:pPr>
            <w:r>
              <w:rPr>
                <w:sz w:val="18"/>
              </w:rPr>
              <w:t>115,4</w:t>
            </w:r>
          </w:p>
        </w:tc>
      </w:tr>
    </w:tbl>
    <w:p w14:paraId="199E20D4" w14:textId="77777777" w:rsidR="005A6220" w:rsidRDefault="005A6220">
      <w:pPr>
        <w:spacing w:after="0"/>
      </w:pPr>
    </w:p>
    <w:p w14:paraId="625E16D7" w14:textId="77777777" w:rsidR="005A6220" w:rsidRDefault="00000000">
      <w:r>
        <w:t>Povećana nabava inventara za objekte Grada (mjesni domovi), nabava opreme za Gradsku upravu. (Grad)</w:t>
      </w:r>
    </w:p>
    <w:p w14:paraId="4E9F2E4A" w14:textId="77777777" w:rsidR="005A6220" w:rsidRDefault="005A6220"/>
    <w:p w14:paraId="4BBFB435" w14:textId="77777777" w:rsidR="005A6220"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67E7F1C7" w14:textId="77777777">
        <w:trPr>
          <w:cantSplit/>
        </w:trPr>
        <w:tc>
          <w:tcPr>
            <w:tcW w:w="700" w:type="dxa"/>
            <w:shd w:val="clear" w:color="auto" w:fill="E7F0F9"/>
            <w:tcMar>
              <w:top w:w="0" w:type="dxa"/>
              <w:bottom w:w="0" w:type="dxa"/>
            </w:tcMar>
            <w:vAlign w:val="center"/>
          </w:tcPr>
          <w:p w14:paraId="1471419A"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EE7D72"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4F69B5"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974927"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DE3582"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B79BFC" w14:textId="77777777" w:rsidR="005A6220" w:rsidRDefault="00000000">
            <w:pPr>
              <w:keepNext/>
              <w:keepLines/>
              <w:spacing w:after="0" w:line="240" w:lineRule="auto"/>
              <w:jc w:val="center"/>
            </w:pPr>
            <w:r>
              <w:rPr>
                <w:b/>
                <w:sz w:val="18"/>
              </w:rPr>
              <w:t>Indeks (%)</w:t>
            </w:r>
          </w:p>
        </w:tc>
      </w:tr>
      <w:tr w:rsidR="005A6220" w14:paraId="09182AE2" w14:textId="77777777">
        <w:trPr>
          <w:cantSplit/>
          <w:trHeight w:val="560"/>
        </w:trPr>
        <w:tc>
          <w:tcPr>
            <w:tcW w:w="700" w:type="dxa"/>
            <w:tcMar>
              <w:top w:w="0" w:type="dxa"/>
              <w:bottom w:w="0" w:type="dxa"/>
            </w:tcMar>
            <w:vAlign w:val="center"/>
          </w:tcPr>
          <w:p w14:paraId="48335A53" w14:textId="77777777" w:rsidR="005A6220" w:rsidRDefault="00000000">
            <w:pPr>
              <w:keepNext/>
              <w:keepLines/>
              <w:spacing w:after="0" w:line="240" w:lineRule="auto"/>
            </w:pPr>
            <w:r>
              <w:rPr>
                <w:sz w:val="18"/>
              </w:rPr>
              <w:t>3231</w:t>
            </w:r>
          </w:p>
        </w:tc>
        <w:tc>
          <w:tcPr>
            <w:tcW w:w="3180" w:type="dxa"/>
            <w:tcMar>
              <w:top w:w="0" w:type="dxa"/>
              <w:bottom w:w="0" w:type="dxa"/>
            </w:tcMar>
            <w:vAlign w:val="center"/>
          </w:tcPr>
          <w:p w14:paraId="751D05BB" w14:textId="77777777" w:rsidR="005A6220"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7571C021" w14:textId="77777777" w:rsidR="005A6220" w:rsidRDefault="00000000">
            <w:pPr>
              <w:keepNext/>
              <w:keepLines/>
              <w:spacing w:after="0" w:line="240" w:lineRule="auto"/>
            </w:pPr>
            <w:r>
              <w:rPr>
                <w:sz w:val="18"/>
              </w:rPr>
              <w:t>3231</w:t>
            </w:r>
          </w:p>
        </w:tc>
        <w:tc>
          <w:tcPr>
            <w:tcW w:w="1860" w:type="dxa"/>
            <w:tcMar>
              <w:top w:w="0" w:type="dxa"/>
              <w:bottom w:w="0" w:type="dxa"/>
            </w:tcMar>
            <w:vAlign w:val="center"/>
          </w:tcPr>
          <w:p w14:paraId="27E4B317" w14:textId="77777777" w:rsidR="005A6220" w:rsidRDefault="00000000">
            <w:pPr>
              <w:keepNext/>
              <w:keepLines/>
              <w:spacing w:after="0" w:line="240" w:lineRule="auto"/>
              <w:jc w:val="right"/>
            </w:pPr>
            <w:r>
              <w:rPr>
                <w:sz w:val="18"/>
              </w:rPr>
              <w:t>666.202,90</w:t>
            </w:r>
          </w:p>
        </w:tc>
        <w:tc>
          <w:tcPr>
            <w:tcW w:w="1860" w:type="dxa"/>
            <w:tcMar>
              <w:top w:w="0" w:type="dxa"/>
              <w:bottom w:w="0" w:type="dxa"/>
            </w:tcMar>
            <w:vAlign w:val="center"/>
          </w:tcPr>
          <w:p w14:paraId="0BB75200" w14:textId="77777777" w:rsidR="005A6220" w:rsidRDefault="00000000">
            <w:pPr>
              <w:keepNext/>
              <w:keepLines/>
              <w:spacing w:after="0" w:line="240" w:lineRule="auto"/>
              <w:jc w:val="right"/>
            </w:pPr>
            <w:r>
              <w:rPr>
                <w:sz w:val="18"/>
              </w:rPr>
              <w:t>809.763,43</w:t>
            </w:r>
          </w:p>
        </w:tc>
        <w:tc>
          <w:tcPr>
            <w:tcW w:w="700" w:type="dxa"/>
            <w:tcMar>
              <w:top w:w="0" w:type="dxa"/>
              <w:bottom w:w="0" w:type="dxa"/>
            </w:tcMar>
            <w:vAlign w:val="center"/>
          </w:tcPr>
          <w:p w14:paraId="12D178E8" w14:textId="77777777" w:rsidR="005A6220" w:rsidRDefault="00000000">
            <w:pPr>
              <w:keepNext/>
              <w:keepLines/>
              <w:spacing w:after="0" w:line="240" w:lineRule="auto"/>
              <w:jc w:val="right"/>
            </w:pPr>
            <w:r>
              <w:rPr>
                <w:sz w:val="18"/>
              </w:rPr>
              <w:t>121,5</w:t>
            </w:r>
          </w:p>
        </w:tc>
      </w:tr>
    </w:tbl>
    <w:p w14:paraId="7F31E854" w14:textId="77777777" w:rsidR="005A6220" w:rsidRDefault="005A6220">
      <w:pPr>
        <w:spacing w:after="0"/>
      </w:pPr>
    </w:p>
    <w:p w14:paraId="38AAE29D" w14:textId="77777777" w:rsidR="005A6220" w:rsidRDefault="00000000">
      <w:r>
        <w:t>Veći u odnosu na prošlu godinu zbog rasta cijene usluga prijevoza učenika.</w:t>
      </w:r>
    </w:p>
    <w:p w14:paraId="0EC483DE" w14:textId="77777777" w:rsidR="005A6220" w:rsidRDefault="005A6220"/>
    <w:p w14:paraId="2403A588" w14:textId="77777777" w:rsidR="005A6220"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4601133E" w14:textId="77777777">
        <w:trPr>
          <w:cantSplit/>
        </w:trPr>
        <w:tc>
          <w:tcPr>
            <w:tcW w:w="700" w:type="dxa"/>
            <w:shd w:val="clear" w:color="auto" w:fill="E7F0F9"/>
            <w:tcMar>
              <w:top w:w="0" w:type="dxa"/>
              <w:bottom w:w="0" w:type="dxa"/>
            </w:tcMar>
            <w:vAlign w:val="center"/>
          </w:tcPr>
          <w:p w14:paraId="3AF209A1"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683A4E"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91B3DB"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AD933B"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F5FA87"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98DA72" w14:textId="77777777" w:rsidR="005A6220" w:rsidRDefault="00000000">
            <w:pPr>
              <w:keepNext/>
              <w:keepLines/>
              <w:spacing w:after="0" w:line="240" w:lineRule="auto"/>
              <w:jc w:val="center"/>
            </w:pPr>
            <w:r>
              <w:rPr>
                <w:b/>
                <w:sz w:val="18"/>
              </w:rPr>
              <w:t>Indeks (%)</w:t>
            </w:r>
          </w:p>
        </w:tc>
      </w:tr>
      <w:tr w:rsidR="005A6220" w14:paraId="2657A61F" w14:textId="77777777">
        <w:trPr>
          <w:cantSplit/>
          <w:trHeight w:val="560"/>
        </w:trPr>
        <w:tc>
          <w:tcPr>
            <w:tcW w:w="700" w:type="dxa"/>
            <w:tcMar>
              <w:top w:w="0" w:type="dxa"/>
              <w:bottom w:w="0" w:type="dxa"/>
            </w:tcMar>
            <w:vAlign w:val="center"/>
          </w:tcPr>
          <w:p w14:paraId="324C0478" w14:textId="77777777" w:rsidR="005A6220" w:rsidRDefault="00000000">
            <w:pPr>
              <w:keepNext/>
              <w:keepLines/>
              <w:spacing w:after="0" w:line="240" w:lineRule="auto"/>
            </w:pPr>
            <w:r>
              <w:rPr>
                <w:sz w:val="18"/>
              </w:rPr>
              <w:t>3232</w:t>
            </w:r>
          </w:p>
        </w:tc>
        <w:tc>
          <w:tcPr>
            <w:tcW w:w="3180" w:type="dxa"/>
            <w:tcMar>
              <w:top w:w="0" w:type="dxa"/>
              <w:bottom w:w="0" w:type="dxa"/>
            </w:tcMar>
            <w:vAlign w:val="center"/>
          </w:tcPr>
          <w:p w14:paraId="29544C5B" w14:textId="77777777" w:rsidR="005A6220"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220213F4" w14:textId="77777777" w:rsidR="005A6220" w:rsidRDefault="00000000">
            <w:pPr>
              <w:keepNext/>
              <w:keepLines/>
              <w:spacing w:after="0" w:line="240" w:lineRule="auto"/>
            </w:pPr>
            <w:r>
              <w:rPr>
                <w:sz w:val="18"/>
              </w:rPr>
              <w:t>3232</w:t>
            </w:r>
          </w:p>
        </w:tc>
        <w:tc>
          <w:tcPr>
            <w:tcW w:w="1860" w:type="dxa"/>
            <w:tcMar>
              <w:top w:w="0" w:type="dxa"/>
              <w:bottom w:w="0" w:type="dxa"/>
            </w:tcMar>
            <w:vAlign w:val="center"/>
          </w:tcPr>
          <w:p w14:paraId="44C449C3" w14:textId="77777777" w:rsidR="005A6220" w:rsidRDefault="00000000">
            <w:pPr>
              <w:keepNext/>
              <w:keepLines/>
              <w:spacing w:after="0" w:line="240" w:lineRule="auto"/>
              <w:jc w:val="right"/>
            </w:pPr>
            <w:r>
              <w:rPr>
                <w:sz w:val="18"/>
              </w:rPr>
              <w:t>2.155.721,35</w:t>
            </w:r>
          </w:p>
        </w:tc>
        <w:tc>
          <w:tcPr>
            <w:tcW w:w="1860" w:type="dxa"/>
            <w:tcMar>
              <w:top w:w="0" w:type="dxa"/>
              <w:bottom w:w="0" w:type="dxa"/>
            </w:tcMar>
            <w:vAlign w:val="center"/>
          </w:tcPr>
          <w:p w14:paraId="394E9AAD" w14:textId="77777777" w:rsidR="005A6220" w:rsidRDefault="00000000">
            <w:pPr>
              <w:keepNext/>
              <w:keepLines/>
              <w:spacing w:after="0" w:line="240" w:lineRule="auto"/>
              <w:jc w:val="right"/>
            </w:pPr>
            <w:r>
              <w:rPr>
                <w:sz w:val="18"/>
              </w:rPr>
              <w:t>2.531.781,35</w:t>
            </w:r>
          </w:p>
        </w:tc>
        <w:tc>
          <w:tcPr>
            <w:tcW w:w="700" w:type="dxa"/>
            <w:tcMar>
              <w:top w:w="0" w:type="dxa"/>
              <w:bottom w:w="0" w:type="dxa"/>
            </w:tcMar>
            <w:vAlign w:val="center"/>
          </w:tcPr>
          <w:p w14:paraId="1790BAB6" w14:textId="77777777" w:rsidR="005A6220" w:rsidRDefault="00000000">
            <w:pPr>
              <w:keepNext/>
              <w:keepLines/>
              <w:spacing w:after="0" w:line="240" w:lineRule="auto"/>
              <w:jc w:val="right"/>
            </w:pPr>
            <w:r>
              <w:rPr>
                <w:sz w:val="18"/>
              </w:rPr>
              <w:t>117,4</w:t>
            </w:r>
          </w:p>
        </w:tc>
      </w:tr>
    </w:tbl>
    <w:p w14:paraId="0B8CAA1D" w14:textId="77777777" w:rsidR="005A6220" w:rsidRDefault="005A6220">
      <w:pPr>
        <w:spacing w:after="0"/>
      </w:pPr>
    </w:p>
    <w:p w14:paraId="2E66CC84" w14:textId="77777777" w:rsidR="005A6220" w:rsidRDefault="00000000">
      <w:r>
        <w:t>Povećanje u odnosu na isto razdoblje 2024. godine, a na povećanje su utjecali povećani troškovi na sanaciji cesta, popravak staza, nogostupa i parkirališta, popravak makadama, tekuće i investicijsko održavanje građevinskih objekata u vlasništvu Grada.</w:t>
      </w:r>
    </w:p>
    <w:p w14:paraId="38C09D59" w14:textId="77777777" w:rsidR="005A6220" w:rsidRDefault="005A6220"/>
    <w:p w14:paraId="50613E6A" w14:textId="77777777" w:rsidR="005A6220"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091E2487" w14:textId="77777777">
        <w:trPr>
          <w:cantSplit/>
        </w:trPr>
        <w:tc>
          <w:tcPr>
            <w:tcW w:w="700" w:type="dxa"/>
            <w:shd w:val="clear" w:color="auto" w:fill="E7F0F9"/>
            <w:tcMar>
              <w:top w:w="0" w:type="dxa"/>
              <w:bottom w:w="0" w:type="dxa"/>
            </w:tcMar>
            <w:vAlign w:val="center"/>
          </w:tcPr>
          <w:p w14:paraId="3DA4559B"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74E0C4"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DFA7A6"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2F9374"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387E45"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50C839" w14:textId="77777777" w:rsidR="005A6220" w:rsidRDefault="00000000">
            <w:pPr>
              <w:keepNext/>
              <w:keepLines/>
              <w:spacing w:after="0" w:line="240" w:lineRule="auto"/>
              <w:jc w:val="center"/>
            </w:pPr>
            <w:r>
              <w:rPr>
                <w:b/>
                <w:sz w:val="18"/>
              </w:rPr>
              <w:t>Indeks (%)</w:t>
            </w:r>
          </w:p>
        </w:tc>
      </w:tr>
      <w:tr w:rsidR="005A6220" w14:paraId="6A6EE839" w14:textId="77777777">
        <w:trPr>
          <w:cantSplit/>
          <w:trHeight w:val="560"/>
        </w:trPr>
        <w:tc>
          <w:tcPr>
            <w:tcW w:w="700" w:type="dxa"/>
            <w:tcMar>
              <w:top w:w="0" w:type="dxa"/>
              <w:bottom w:w="0" w:type="dxa"/>
            </w:tcMar>
            <w:vAlign w:val="center"/>
          </w:tcPr>
          <w:p w14:paraId="646C0AC2" w14:textId="77777777" w:rsidR="005A6220" w:rsidRDefault="00000000">
            <w:pPr>
              <w:keepNext/>
              <w:keepLines/>
              <w:spacing w:after="0" w:line="240" w:lineRule="auto"/>
            </w:pPr>
            <w:r>
              <w:rPr>
                <w:sz w:val="18"/>
              </w:rPr>
              <w:t>3233</w:t>
            </w:r>
          </w:p>
        </w:tc>
        <w:tc>
          <w:tcPr>
            <w:tcW w:w="3180" w:type="dxa"/>
            <w:tcMar>
              <w:top w:w="0" w:type="dxa"/>
              <w:bottom w:w="0" w:type="dxa"/>
            </w:tcMar>
            <w:vAlign w:val="center"/>
          </w:tcPr>
          <w:p w14:paraId="1FE5ABC4" w14:textId="77777777" w:rsidR="005A6220"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48FB3846" w14:textId="77777777" w:rsidR="005A6220" w:rsidRDefault="00000000">
            <w:pPr>
              <w:keepNext/>
              <w:keepLines/>
              <w:spacing w:after="0" w:line="240" w:lineRule="auto"/>
            </w:pPr>
            <w:r>
              <w:rPr>
                <w:sz w:val="18"/>
              </w:rPr>
              <w:t>3233</w:t>
            </w:r>
          </w:p>
        </w:tc>
        <w:tc>
          <w:tcPr>
            <w:tcW w:w="1860" w:type="dxa"/>
            <w:tcMar>
              <w:top w:w="0" w:type="dxa"/>
              <w:bottom w:w="0" w:type="dxa"/>
            </w:tcMar>
            <w:vAlign w:val="center"/>
          </w:tcPr>
          <w:p w14:paraId="68AAA680" w14:textId="77777777" w:rsidR="005A6220" w:rsidRDefault="00000000">
            <w:pPr>
              <w:keepNext/>
              <w:keepLines/>
              <w:spacing w:after="0" w:line="240" w:lineRule="auto"/>
              <w:jc w:val="right"/>
            </w:pPr>
            <w:r>
              <w:rPr>
                <w:sz w:val="18"/>
              </w:rPr>
              <w:t>50.343,78</w:t>
            </w:r>
          </w:p>
        </w:tc>
        <w:tc>
          <w:tcPr>
            <w:tcW w:w="1860" w:type="dxa"/>
            <w:tcMar>
              <w:top w:w="0" w:type="dxa"/>
              <w:bottom w:w="0" w:type="dxa"/>
            </w:tcMar>
            <w:vAlign w:val="center"/>
          </w:tcPr>
          <w:p w14:paraId="75C26ADE" w14:textId="77777777" w:rsidR="005A6220" w:rsidRDefault="00000000">
            <w:pPr>
              <w:keepNext/>
              <w:keepLines/>
              <w:spacing w:after="0" w:line="240" w:lineRule="auto"/>
              <w:jc w:val="right"/>
            </w:pPr>
            <w:r>
              <w:rPr>
                <w:sz w:val="18"/>
              </w:rPr>
              <w:t>72.172,59</w:t>
            </w:r>
          </w:p>
        </w:tc>
        <w:tc>
          <w:tcPr>
            <w:tcW w:w="700" w:type="dxa"/>
            <w:tcMar>
              <w:top w:w="0" w:type="dxa"/>
              <w:bottom w:w="0" w:type="dxa"/>
            </w:tcMar>
            <w:vAlign w:val="center"/>
          </w:tcPr>
          <w:p w14:paraId="3E8AB5D8" w14:textId="77777777" w:rsidR="005A6220" w:rsidRDefault="00000000">
            <w:pPr>
              <w:keepNext/>
              <w:keepLines/>
              <w:spacing w:after="0" w:line="240" w:lineRule="auto"/>
              <w:jc w:val="right"/>
            </w:pPr>
            <w:r>
              <w:rPr>
                <w:sz w:val="18"/>
              </w:rPr>
              <w:t>143,4</w:t>
            </w:r>
          </w:p>
        </w:tc>
      </w:tr>
    </w:tbl>
    <w:p w14:paraId="3BCFBADC" w14:textId="77777777" w:rsidR="005A6220" w:rsidRDefault="005A6220">
      <w:pPr>
        <w:spacing w:after="0"/>
      </w:pPr>
    </w:p>
    <w:p w14:paraId="2B404FD5" w14:textId="77777777" w:rsidR="005A6220" w:rsidRDefault="00000000">
      <w:r>
        <w:t>Povećanje u odnosu na isto razdoblje prethodne godine, povećani troškovi promidžbenih materijala vezano uz projekte te troškovi izbora. (Grad)</w:t>
      </w:r>
    </w:p>
    <w:p w14:paraId="5D4363E9" w14:textId="77777777" w:rsidR="005A6220" w:rsidRDefault="005A6220"/>
    <w:p w14:paraId="7D5CD10F" w14:textId="77777777" w:rsidR="005A6220"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6376B99D" w14:textId="77777777">
        <w:trPr>
          <w:cantSplit/>
        </w:trPr>
        <w:tc>
          <w:tcPr>
            <w:tcW w:w="700" w:type="dxa"/>
            <w:shd w:val="clear" w:color="auto" w:fill="E7F0F9"/>
            <w:tcMar>
              <w:top w:w="0" w:type="dxa"/>
              <w:bottom w:w="0" w:type="dxa"/>
            </w:tcMar>
            <w:vAlign w:val="center"/>
          </w:tcPr>
          <w:p w14:paraId="6CCD3078"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C96DE6"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89BF3C"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7A40DA"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16E627"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8842C9" w14:textId="77777777" w:rsidR="005A6220" w:rsidRDefault="00000000">
            <w:pPr>
              <w:keepNext/>
              <w:keepLines/>
              <w:spacing w:after="0" w:line="240" w:lineRule="auto"/>
              <w:jc w:val="center"/>
            </w:pPr>
            <w:r>
              <w:rPr>
                <w:b/>
                <w:sz w:val="18"/>
              </w:rPr>
              <w:t>Indeks (%)</w:t>
            </w:r>
          </w:p>
        </w:tc>
      </w:tr>
      <w:tr w:rsidR="005A6220" w14:paraId="23F9E8E4" w14:textId="77777777">
        <w:trPr>
          <w:cantSplit/>
          <w:trHeight w:val="560"/>
        </w:trPr>
        <w:tc>
          <w:tcPr>
            <w:tcW w:w="700" w:type="dxa"/>
            <w:tcMar>
              <w:top w:w="0" w:type="dxa"/>
              <w:bottom w:w="0" w:type="dxa"/>
            </w:tcMar>
            <w:vAlign w:val="center"/>
          </w:tcPr>
          <w:p w14:paraId="5CBB9666" w14:textId="77777777" w:rsidR="005A6220" w:rsidRDefault="00000000">
            <w:pPr>
              <w:keepNext/>
              <w:keepLines/>
              <w:spacing w:after="0" w:line="240" w:lineRule="auto"/>
            </w:pPr>
            <w:r>
              <w:rPr>
                <w:sz w:val="18"/>
              </w:rPr>
              <w:t>3237</w:t>
            </w:r>
          </w:p>
        </w:tc>
        <w:tc>
          <w:tcPr>
            <w:tcW w:w="3180" w:type="dxa"/>
            <w:tcMar>
              <w:top w:w="0" w:type="dxa"/>
              <w:bottom w:w="0" w:type="dxa"/>
            </w:tcMar>
            <w:vAlign w:val="center"/>
          </w:tcPr>
          <w:p w14:paraId="2385AE9C" w14:textId="77777777" w:rsidR="005A6220"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5A884B32" w14:textId="77777777" w:rsidR="005A6220" w:rsidRDefault="00000000">
            <w:pPr>
              <w:keepNext/>
              <w:keepLines/>
              <w:spacing w:after="0" w:line="240" w:lineRule="auto"/>
            </w:pPr>
            <w:r>
              <w:rPr>
                <w:sz w:val="18"/>
              </w:rPr>
              <w:t>3237</w:t>
            </w:r>
          </w:p>
        </w:tc>
        <w:tc>
          <w:tcPr>
            <w:tcW w:w="1860" w:type="dxa"/>
            <w:tcMar>
              <w:top w:w="0" w:type="dxa"/>
              <w:bottom w:w="0" w:type="dxa"/>
            </w:tcMar>
            <w:vAlign w:val="center"/>
          </w:tcPr>
          <w:p w14:paraId="39B9A3AB" w14:textId="77777777" w:rsidR="005A6220" w:rsidRDefault="00000000">
            <w:pPr>
              <w:keepNext/>
              <w:keepLines/>
              <w:spacing w:after="0" w:line="240" w:lineRule="auto"/>
              <w:jc w:val="right"/>
            </w:pPr>
            <w:r>
              <w:rPr>
                <w:sz w:val="18"/>
              </w:rPr>
              <w:t>552.897,17</w:t>
            </w:r>
          </w:p>
        </w:tc>
        <w:tc>
          <w:tcPr>
            <w:tcW w:w="1860" w:type="dxa"/>
            <w:tcMar>
              <w:top w:w="0" w:type="dxa"/>
              <w:bottom w:w="0" w:type="dxa"/>
            </w:tcMar>
            <w:vAlign w:val="center"/>
          </w:tcPr>
          <w:p w14:paraId="21C89D2E" w14:textId="77777777" w:rsidR="005A6220" w:rsidRDefault="00000000">
            <w:pPr>
              <w:keepNext/>
              <w:keepLines/>
              <w:spacing w:after="0" w:line="240" w:lineRule="auto"/>
              <w:jc w:val="right"/>
            </w:pPr>
            <w:r>
              <w:rPr>
                <w:sz w:val="18"/>
              </w:rPr>
              <w:t>651.096,42</w:t>
            </w:r>
          </w:p>
        </w:tc>
        <w:tc>
          <w:tcPr>
            <w:tcW w:w="700" w:type="dxa"/>
            <w:tcMar>
              <w:top w:w="0" w:type="dxa"/>
              <w:bottom w:w="0" w:type="dxa"/>
            </w:tcMar>
            <w:vAlign w:val="center"/>
          </w:tcPr>
          <w:p w14:paraId="2842C12F" w14:textId="77777777" w:rsidR="005A6220" w:rsidRDefault="00000000">
            <w:pPr>
              <w:keepNext/>
              <w:keepLines/>
              <w:spacing w:after="0" w:line="240" w:lineRule="auto"/>
              <w:jc w:val="right"/>
            </w:pPr>
            <w:r>
              <w:rPr>
                <w:sz w:val="18"/>
              </w:rPr>
              <w:t>117,8</w:t>
            </w:r>
          </w:p>
        </w:tc>
      </w:tr>
    </w:tbl>
    <w:p w14:paraId="45682AE0" w14:textId="77777777" w:rsidR="005A6220" w:rsidRDefault="005A6220">
      <w:pPr>
        <w:spacing w:after="0"/>
      </w:pPr>
    </w:p>
    <w:p w14:paraId="4841A81E" w14:textId="77777777" w:rsidR="005A6220" w:rsidRDefault="00000000">
      <w:r>
        <w:t xml:space="preserve">U 2025. god. veći su troškovi zbog angažiranja više osoba na rad - tečajevi, osposobljavanja. (Grad i </w:t>
      </w:r>
      <w:proofErr w:type="spellStart"/>
      <w:r>
        <w:t>koridnici</w:t>
      </w:r>
      <w:proofErr w:type="spellEnd"/>
      <w:r>
        <w:t>)</w:t>
      </w:r>
    </w:p>
    <w:p w14:paraId="19DB7173" w14:textId="77777777" w:rsidR="005A6220" w:rsidRDefault="005A6220"/>
    <w:p w14:paraId="129C077F" w14:textId="77777777" w:rsidR="005A6220"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7689AA17" w14:textId="77777777">
        <w:trPr>
          <w:cantSplit/>
        </w:trPr>
        <w:tc>
          <w:tcPr>
            <w:tcW w:w="700" w:type="dxa"/>
            <w:shd w:val="clear" w:color="auto" w:fill="E7F0F9"/>
            <w:tcMar>
              <w:top w:w="0" w:type="dxa"/>
              <w:bottom w:w="0" w:type="dxa"/>
            </w:tcMar>
            <w:vAlign w:val="center"/>
          </w:tcPr>
          <w:p w14:paraId="06D847E4"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4AA482"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95EF48"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09981D"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1D6D3A"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F3F1A2" w14:textId="77777777" w:rsidR="005A6220" w:rsidRDefault="00000000">
            <w:pPr>
              <w:keepNext/>
              <w:keepLines/>
              <w:spacing w:after="0" w:line="240" w:lineRule="auto"/>
              <w:jc w:val="center"/>
            </w:pPr>
            <w:r>
              <w:rPr>
                <w:b/>
                <w:sz w:val="18"/>
              </w:rPr>
              <w:t>Indeks (%)</w:t>
            </w:r>
          </w:p>
        </w:tc>
      </w:tr>
      <w:tr w:rsidR="005A6220" w14:paraId="45C9C5D6" w14:textId="77777777">
        <w:trPr>
          <w:cantSplit/>
          <w:trHeight w:val="560"/>
        </w:trPr>
        <w:tc>
          <w:tcPr>
            <w:tcW w:w="700" w:type="dxa"/>
            <w:tcMar>
              <w:top w:w="0" w:type="dxa"/>
              <w:bottom w:w="0" w:type="dxa"/>
            </w:tcMar>
            <w:vAlign w:val="center"/>
          </w:tcPr>
          <w:p w14:paraId="1A4F372F" w14:textId="77777777" w:rsidR="005A6220" w:rsidRDefault="00000000">
            <w:pPr>
              <w:keepNext/>
              <w:keepLines/>
              <w:spacing w:after="0" w:line="240" w:lineRule="auto"/>
            </w:pPr>
            <w:r>
              <w:rPr>
                <w:sz w:val="18"/>
              </w:rPr>
              <w:t>3238</w:t>
            </w:r>
          </w:p>
        </w:tc>
        <w:tc>
          <w:tcPr>
            <w:tcW w:w="3180" w:type="dxa"/>
            <w:tcMar>
              <w:top w:w="0" w:type="dxa"/>
              <w:bottom w:w="0" w:type="dxa"/>
            </w:tcMar>
            <w:vAlign w:val="center"/>
          </w:tcPr>
          <w:p w14:paraId="6C04BF3E" w14:textId="77777777" w:rsidR="005A6220" w:rsidRDefault="00000000">
            <w:pPr>
              <w:keepNext/>
              <w:keepLines/>
              <w:spacing w:after="0" w:line="240" w:lineRule="auto"/>
            </w:pPr>
            <w:r>
              <w:rPr>
                <w:sz w:val="18"/>
              </w:rPr>
              <w:t>Računalne usluge</w:t>
            </w:r>
          </w:p>
        </w:tc>
        <w:tc>
          <w:tcPr>
            <w:tcW w:w="700" w:type="dxa"/>
            <w:tcMar>
              <w:top w:w="0" w:type="dxa"/>
              <w:bottom w:w="0" w:type="dxa"/>
            </w:tcMar>
            <w:vAlign w:val="center"/>
          </w:tcPr>
          <w:p w14:paraId="0D299E12" w14:textId="77777777" w:rsidR="005A6220" w:rsidRDefault="00000000">
            <w:pPr>
              <w:keepNext/>
              <w:keepLines/>
              <w:spacing w:after="0" w:line="240" w:lineRule="auto"/>
            </w:pPr>
            <w:r>
              <w:rPr>
                <w:sz w:val="18"/>
              </w:rPr>
              <w:t>3238</w:t>
            </w:r>
          </w:p>
        </w:tc>
        <w:tc>
          <w:tcPr>
            <w:tcW w:w="1860" w:type="dxa"/>
            <w:tcMar>
              <w:top w:w="0" w:type="dxa"/>
              <w:bottom w:w="0" w:type="dxa"/>
            </w:tcMar>
            <w:vAlign w:val="center"/>
          </w:tcPr>
          <w:p w14:paraId="10A1C56D" w14:textId="77777777" w:rsidR="005A6220" w:rsidRDefault="00000000">
            <w:pPr>
              <w:keepNext/>
              <w:keepLines/>
              <w:spacing w:after="0" w:line="240" w:lineRule="auto"/>
              <w:jc w:val="right"/>
            </w:pPr>
            <w:r>
              <w:rPr>
                <w:sz w:val="18"/>
              </w:rPr>
              <w:t>123.353,48</w:t>
            </w:r>
          </w:p>
        </w:tc>
        <w:tc>
          <w:tcPr>
            <w:tcW w:w="1860" w:type="dxa"/>
            <w:tcMar>
              <w:top w:w="0" w:type="dxa"/>
              <w:bottom w:w="0" w:type="dxa"/>
            </w:tcMar>
            <w:vAlign w:val="center"/>
          </w:tcPr>
          <w:p w14:paraId="291F9282" w14:textId="77777777" w:rsidR="005A6220" w:rsidRDefault="00000000">
            <w:pPr>
              <w:keepNext/>
              <w:keepLines/>
              <w:spacing w:after="0" w:line="240" w:lineRule="auto"/>
              <w:jc w:val="right"/>
            </w:pPr>
            <w:r>
              <w:rPr>
                <w:sz w:val="18"/>
              </w:rPr>
              <w:t>147.887,10</w:t>
            </w:r>
          </w:p>
        </w:tc>
        <w:tc>
          <w:tcPr>
            <w:tcW w:w="700" w:type="dxa"/>
            <w:tcMar>
              <w:top w:w="0" w:type="dxa"/>
              <w:bottom w:w="0" w:type="dxa"/>
            </w:tcMar>
            <w:vAlign w:val="center"/>
          </w:tcPr>
          <w:p w14:paraId="3B4449A3" w14:textId="77777777" w:rsidR="005A6220" w:rsidRDefault="00000000">
            <w:pPr>
              <w:keepNext/>
              <w:keepLines/>
              <w:spacing w:after="0" w:line="240" w:lineRule="auto"/>
              <w:jc w:val="right"/>
            </w:pPr>
            <w:r>
              <w:rPr>
                <w:sz w:val="18"/>
              </w:rPr>
              <w:t>119,9</w:t>
            </w:r>
          </w:p>
        </w:tc>
      </w:tr>
    </w:tbl>
    <w:p w14:paraId="68B7717D" w14:textId="77777777" w:rsidR="005A6220" w:rsidRDefault="005A6220">
      <w:pPr>
        <w:spacing w:after="0"/>
      </w:pPr>
    </w:p>
    <w:p w14:paraId="6089C4F0" w14:textId="77777777" w:rsidR="005A6220" w:rsidRDefault="00000000">
      <w:r>
        <w:t>Računalne usluge veće su u odnosu na prošlu godinu zbog rasta cijene održavanja SPI sustava. (Grad i korisnici)</w:t>
      </w:r>
    </w:p>
    <w:p w14:paraId="2055270C" w14:textId="77777777" w:rsidR="005A6220" w:rsidRDefault="005A6220"/>
    <w:p w14:paraId="7DC7B47F" w14:textId="77777777" w:rsidR="005A6220"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1BF67852" w14:textId="77777777">
        <w:trPr>
          <w:cantSplit/>
        </w:trPr>
        <w:tc>
          <w:tcPr>
            <w:tcW w:w="700" w:type="dxa"/>
            <w:shd w:val="clear" w:color="auto" w:fill="E7F0F9"/>
            <w:tcMar>
              <w:top w:w="0" w:type="dxa"/>
              <w:bottom w:w="0" w:type="dxa"/>
            </w:tcMar>
            <w:vAlign w:val="center"/>
          </w:tcPr>
          <w:p w14:paraId="716474BA"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DF08DE"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640BE2"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28B1C5"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38B625"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B092A5" w14:textId="77777777" w:rsidR="005A6220" w:rsidRDefault="00000000">
            <w:pPr>
              <w:keepNext/>
              <w:keepLines/>
              <w:spacing w:after="0" w:line="240" w:lineRule="auto"/>
              <w:jc w:val="center"/>
            </w:pPr>
            <w:r>
              <w:rPr>
                <w:b/>
                <w:sz w:val="18"/>
              </w:rPr>
              <w:t>Indeks (%)</w:t>
            </w:r>
          </w:p>
        </w:tc>
      </w:tr>
      <w:tr w:rsidR="005A6220" w14:paraId="113E1957" w14:textId="77777777">
        <w:trPr>
          <w:cantSplit/>
          <w:trHeight w:val="560"/>
        </w:trPr>
        <w:tc>
          <w:tcPr>
            <w:tcW w:w="700" w:type="dxa"/>
            <w:tcMar>
              <w:top w:w="0" w:type="dxa"/>
              <w:bottom w:w="0" w:type="dxa"/>
            </w:tcMar>
            <w:vAlign w:val="center"/>
          </w:tcPr>
          <w:p w14:paraId="597293FD" w14:textId="77777777" w:rsidR="005A6220" w:rsidRDefault="00000000">
            <w:pPr>
              <w:keepNext/>
              <w:keepLines/>
              <w:spacing w:after="0" w:line="240" w:lineRule="auto"/>
            </w:pPr>
            <w:r>
              <w:rPr>
                <w:sz w:val="18"/>
              </w:rPr>
              <w:t>324</w:t>
            </w:r>
          </w:p>
        </w:tc>
        <w:tc>
          <w:tcPr>
            <w:tcW w:w="3180" w:type="dxa"/>
            <w:tcMar>
              <w:top w:w="0" w:type="dxa"/>
              <w:bottom w:w="0" w:type="dxa"/>
            </w:tcMar>
            <w:vAlign w:val="center"/>
          </w:tcPr>
          <w:p w14:paraId="1BA44593" w14:textId="77777777" w:rsidR="005A6220" w:rsidRDefault="00000000">
            <w:pPr>
              <w:keepNext/>
              <w:keepLines/>
              <w:spacing w:after="0" w:line="240" w:lineRule="auto"/>
            </w:pPr>
            <w:r>
              <w:rPr>
                <w:sz w:val="18"/>
              </w:rPr>
              <w:t>Naknade troškova osobama izvan radnog odnosa</w:t>
            </w:r>
          </w:p>
        </w:tc>
        <w:tc>
          <w:tcPr>
            <w:tcW w:w="700" w:type="dxa"/>
            <w:tcMar>
              <w:top w:w="0" w:type="dxa"/>
              <w:bottom w:w="0" w:type="dxa"/>
            </w:tcMar>
            <w:vAlign w:val="center"/>
          </w:tcPr>
          <w:p w14:paraId="080DEB20" w14:textId="77777777" w:rsidR="005A6220" w:rsidRDefault="00000000">
            <w:pPr>
              <w:keepNext/>
              <w:keepLines/>
              <w:spacing w:after="0" w:line="240" w:lineRule="auto"/>
            </w:pPr>
            <w:r>
              <w:rPr>
                <w:sz w:val="18"/>
              </w:rPr>
              <w:t>324</w:t>
            </w:r>
          </w:p>
        </w:tc>
        <w:tc>
          <w:tcPr>
            <w:tcW w:w="1860" w:type="dxa"/>
            <w:tcMar>
              <w:top w:w="0" w:type="dxa"/>
              <w:bottom w:w="0" w:type="dxa"/>
            </w:tcMar>
            <w:vAlign w:val="center"/>
          </w:tcPr>
          <w:p w14:paraId="1901F27C" w14:textId="77777777" w:rsidR="005A6220" w:rsidRDefault="00000000">
            <w:pPr>
              <w:keepNext/>
              <w:keepLines/>
              <w:spacing w:after="0" w:line="240" w:lineRule="auto"/>
              <w:jc w:val="right"/>
            </w:pPr>
            <w:r>
              <w:rPr>
                <w:sz w:val="18"/>
              </w:rPr>
              <w:t>63.487,46</w:t>
            </w:r>
          </w:p>
        </w:tc>
        <w:tc>
          <w:tcPr>
            <w:tcW w:w="1860" w:type="dxa"/>
            <w:tcMar>
              <w:top w:w="0" w:type="dxa"/>
              <w:bottom w:w="0" w:type="dxa"/>
            </w:tcMar>
            <w:vAlign w:val="center"/>
          </w:tcPr>
          <w:p w14:paraId="7AC039F0" w14:textId="77777777" w:rsidR="005A6220" w:rsidRDefault="00000000">
            <w:pPr>
              <w:keepNext/>
              <w:keepLines/>
              <w:spacing w:after="0" w:line="240" w:lineRule="auto"/>
              <w:jc w:val="right"/>
            </w:pPr>
            <w:r>
              <w:rPr>
                <w:sz w:val="18"/>
              </w:rPr>
              <w:t>2.576,95</w:t>
            </w:r>
          </w:p>
        </w:tc>
        <w:tc>
          <w:tcPr>
            <w:tcW w:w="700" w:type="dxa"/>
            <w:tcMar>
              <w:top w:w="0" w:type="dxa"/>
              <w:bottom w:w="0" w:type="dxa"/>
            </w:tcMar>
            <w:vAlign w:val="center"/>
          </w:tcPr>
          <w:p w14:paraId="3B7BA38D" w14:textId="77777777" w:rsidR="005A6220" w:rsidRDefault="00000000">
            <w:pPr>
              <w:keepNext/>
              <w:keepLines/>
              <w:spacing w:after="0" w:line="240" w:lineRule="auto"/>
              <w:jc w:val="right"/>
            </w:pPr>
            <w:r>
              <w:rPr>
                <w:sz w:val="18"/>
              </w:rPr>
              <w:t>4,1</w:t>
            </w:r>
          </w:p>
        </w:tc>
      </w:tr>
    </w:tbl>
    <w:p w14:paraId="165ECC2A" w14:textId="77777777" w:rsidR="005A6220" w:rsidRDefault="005A6220">
      <w:pPr>
        <w:spacing w:after="0"/>
      </w:pPr>
    </w:p>
    <w:p w14:paraId="4DCB2B84" w14:textId="77777777" w:rsidR="005A6220" w:rsidRDefault="00000000">
      <w:r>
        <w:t>U tekućem razdoblju manje je plaćenih naknada za službeni put osobama izvan radnog odnosa. U 2024. god. su realizirani projekti koji su obuhvaćali i studijska putovanja. (Grad)</w:t>
      </w:r>
    </w:p>
    <w:p w14:paraId="06515301" w14:textId="77777777" w:rsidR="005A6220" w:rsidRDefault="005A6220"/>
    <w:p w14:paraId="78E9FDFD" w14:textId="77777777" w:rsidR="005A6220"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38298D5F" w14:textId="77777777">
        <w:trPr>
          <w:cantSplit/>
        </w:trPr>
        <w:tc>
          <w:tcPr>
            <w:tcW w:w="700" w:type="dxa"/>
            <w:shd w:val="clear" w:color="auto" w:fill="E7F0F9"/>
            <w:tcMar>
              <w:top w:w="0" w:type="dxa"/>
              <w:bottom w:w="0" w:type="dxa"/>
            </w:tcMar>
            <w:vAlign w:val="center"/>
          </w:tcPr>
          <w:p w14:paraId="43C1CEB1"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2338D5"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485018"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35875B"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967159"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871B27" w14:textId="77777777" w:rsidR="005A6220" w:rsidRDefault="00000000">
            <w:pPr>
              <w:keepNext/>
              <w:keepLines/>
              <w:spacing w:after="0" w:line="240" w:lineRule="auto"/>
              <w:jc w:val="center"/>
            </w:pPr>
            <w:r>
              <w:rPr>
                <w:b/>
                <w:sz w:val="18"/>
              </w:rPr>
              <w:t>Indeks (%)</w:t>
            </w:r>
          </w:p>
        </w:tc>
      </w:tr>
      <w:tr w:rsidR="005A6220" w14:paraId="7B8E2515" w14:textId="77777777">
        <w:trPr>
          <w:cantSplit/>
          <w:trHeight w:val="560"/>
        </w:trPr>
        <w:tc>
          <w:tcPr>
            <w:tcW w:w="700" w:type="dxa"/>
            <w:tcMar>
              <w:top w:w="0" w:type="dxa"/>
              <w:bottom w:w="0" w:type="dxa"/>
            </w:tcMar>
            <w:vAlign w:val="center"/>
          </w:tcPr>
          <w:p w14:paraId="2D214610" w14:textId="77777777" w:rsidR="005A6220" w:rsidRDefault="00000000">
            <w:pPr>
              <w:keepNext/>
              <w:keepLines/>
              <w:spacing w:after="0" w:line="240" w:lineRule="auto"/>
            </w:pPr>
            <w:r>
              <w:rPr>
                <w:sz w:val="18"/>
              </w:rPr>
              <w:t>3291</w:t>
            </w:r>
          </w:p>
        </w:tc>
        <w:tc>
          <w:tcPr>
            <w:tcW w:w="3180" w:type="dxa"/>
            <w:tcMar>
              <w:top w:w="0" w:type="dxa"/>
              <w:bottom w:w="0" w:type="dxa"/>
            </w:tcMar>
            <w:vAlign w:val="center"/>
          </w:tcPr>
          <w:p w14:paraId="70899167" w14:textId="77777777" w:rsidR="005A6220"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689C0218" w14:textId="77777777" w:rsidR="005A6220" w:rsidRDefault="00000000">
            <w:pPr>
              <w:keepNext/>
              <w:keepLines/>
              <w:spacing w:after="0" w:line="240" w:lineRule="auto"/>
            </w:pPr>
            <w:r>
              <w:rPr>
                <w:sz w:val="18"/>
              </w:rPr>
              <w:t>3291</w:t>
            </w:r>
          </w:p>
        </w:tc>
        <w:tc>
          <w:tcPr>
            <w:tcW w:w="1860" w:type="dxa"/>
            <w:tcMar>
              <w:top w:w="0" w:type="dxa"/>
              <w:bottom w:w="0" w:type="dxa"/>
            </w:tcMar>
            <w:vAlign w:val="center"/>
          </w:tcPr>
          <w:p w14:paraId="44093F4A" w14:textId="77777777" w:rsidR="005A6220" w:rsidRDefault="00000000">
            <w:pPr>
              <w:keepNext/>
              <w:keepLines/>
              <w:spacing w:after="0" w:line="240" w:lineRule="auto"/>
              <w:jc w:val="right"/>
            </w:pPr>
            <w:r>
              <w:rPr>
                <w:sz w:val="18"/>
              </w:rPr>
              <w:t>86.813,32</w:t>
            </w:r>
          </w:p>
        </w:tc>
        <w:tc>
          <w:tcPr>
            <w:tcW w:w="1860" w:type="dxa"/>
            <w:tcMar>
              <w:top w:w="0" w:type="dxa"/>
              <w:bottom w:w="0" w:type="dxa"/>
            </w:tcMar>
            <w:vAlign w:val="center"/>
          </w:tcPr>
          <w:p w14:paraId="31CDDB4A" w14:textId="77777777" w:rsidR="005A6220" w:rsidRDefault="00000000">
            <w:pPr>
              <w:keepNext/>
              <w:keepLines/>
              <w:spacing w:after="0" w:line="240" w:lineRule="auto"/>
              <w:jc w:val="right"/>
            </w:pPr>
            <w:r>
              <w:rPr>
                <w:sz w:val="18"/>
              </w:rPr>
              <w:t>162.602,46</w:t>
            </w:r>
          </w:p>
        </w:tc>
        <w:tc>
          <w:tcPr>
            <w:tcW w:w="700" w:type="dxa"/>
            <w:tcMar>
              <w:top w:w="0" w:type="dxa"/>
              <w:bottom w:w="0" w:type="dxa"/>
            </w:tcMar>
            <w:vAlign w:val="center"/>
          </w:tcPr>
          <w:p w14:paraId="416284D1" w14:textId="77777777" w:rsidR="005A6220" w:rsidRDefault="00000000">
            <w:pPr>
              <w:keepNext/>
              <w:keepLines/>
              <w:spacing w:after="0" w:line="240" w:lineRule="auto"/>
              <w:jc w:val="right"/>
            </w:pPr>
            <w:r>
              <w:rPr>
                <w:sz w:val="18"/>
              </w:rPr>
              <w:t>187,3</w:t>
            </w:r>
          </w:p>
        </w:tc>
      </w:tr>
    </w:tbl>
    <w:p w14:paraId="17318AB2" w14:textId="77777777" w:rsidR="005A6220" w:rsidRDefault="005A6220">
      <w:pPr>
        <w:spacing w:after="0"/>
      </w:pPr>
    </w:p>
    <w:p w14:paraId="62A29013" w14:textId="77777777" w:rsidR="005A6220" w:rsidRDefault="00000000">
      <w:r>
        <w:t>Povećanje nastalo zbog troškova za izbore održanih u 5. i 6. mjesecu 2025. godine. (Grad)</w:t>
      </w:r>
    </w:p>
    <w:p w14:paraId="117E18B3" w14:textId="77777777" w:rsidR="005A6220" w:rsidRDefault="005A6220"/>
    <w:p w14:paraId="2D863ECE" w14:textId="77777777" w:rsidR="005A6220"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18FBD0C2" w14:textId="77777777">
        <w:trPr>
          <w:cantSplit/>
        </w:trPr>
        <w:tc>
          <w:tcPr>
            <w:tcW w:w="700" w:type="dxa"/>
            <w:shd w:val="clear" w:color="auto" w:fill="E7F0F9"/>
            <w:tcMar>
              <w:top w:w="0" w:type="dxa"/>
              <w:bottom w:w="0" w:type="dxa"/>
            </w:tcMar>
            <w:vAlign w:val="center"/>
          </w:tcPr>
          <w:p w14:paraId="12242C05"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B984BA"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257CEE"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369A7E"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D19A0E"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0FF376" w14:textId="77777777" w:rsidR="005A6220" w:rsidRDefault="00000000">
            <w:pPr>
              <w:keepNext/>
              <w:keepLines/>
              <w:spacing w:after="0" w:line="240" w:lineRule="auto"/>
              <w:jc w:val="center"/>
            </w:pPr>
            <w:r>
              <w:rPr>
                <w:b/>
                <w:sz w:val="18"/>
              </w:rPr>
              <w:t>Indeks (%)</w:t>
            </w:r>
          </w:p>
        </w:tc>
      </w:tr>
      <w:tr w:rsidR="005A6220" w14:paraId="0E0C872F" w14:textId="77777777">
        <w:trPr>
          <w:cantSplit/>
          <w:trHeight w:val="560"/>
        </w:trPr>
        <w:tc>
          <w:tcPr>
            <w:tcW w:w="700" w:type="dxa"/>
            <w:tcMar>
              <w:top w:w="0" w:type="dxa"/>
              <w:bottom w:w="0" w:type="dxa"/>
            </w:tcMar>
            <w:vAlign w:val="center"/>
          </w:tcPr>
          <w:p w14:paraId="0F84629E" w14:textId="77777777" w:rsidR="005A6220" w:rsidRDefault="00000000">
            <w:pPr>
              <w:keepNext/>
              <w:keepLines/>
              <w:spacing w:after="0" w:line="240" w:lineRule="auto"/>
            </w:pPr>
            <w:r>
              <w:rPr>
                <w:sz w:val="18"/>
              </w:rPr>
              <w:t>3293</w:t>
            </w:r>
          </w:p>
        </w:tc>
        <w:tc>
          <w:tcPr>
            <w:tcW w:w="3180" w:type="dxa"/>
            <w:tcMar>
              <w:top w:w="0" w:type="dxa"/>
              <w:bottom w:w="0" w:type="dxa"/>
            </w:tcMar>
            <w:vAlign w:val="center"/>
          </w:tcPr>
          <w:p w14:paraId="64C80D74" w14:textId="77777777" w:rsidR="005A6220" w:rsidRDefault="00000000">
            <w:pPr>
              <w:keepNext/>
              <w:keepLines/>
              <w:spacing w:after="0" w:line="240" w:lineRule="auto"/>
            </w:pPr>
            <w:r>
              <w:rPr>
                <w:sz w:val="18"/>
              </w:rPr>
              <w:t>Reprezentacija</w:t>
            </w:r>
          </w:p>
        </w:tc>
        <w:tc>
          <w:tcPr>
            <w:tcW w:w="700" w:type="dxa"/>
            <w:tcMar>
              <w:top w:w="0" w:type="dxa"/>
              <w:bottom w:w="0" w:type="dxa"/>
            </w:tcMar>
            <w:vAlign w:val="center"/>
          </w:tcPr>
          <w:p w14:paraId="69B914F9" w14:textId="77777777" w:rsidR="005A6220" w:rsidRDefault="00000000">
            <w:pPr>
              <w:keepNext/>
              <w:keepLines/>
              <w:spacing w:after="0" w:line="240" w:lineRule="auto"/>
            </w:pPr>
            <w:r>
              <w:rPr>
                <w:sz w:val="18"/>
              </w:rPr>
              <w:t>3293</w:t>
            </w:r>
          </w:p>
        </w:tc>
        <w:tc>
          <w:tcPr>
            <w:tcW w:w="1860" w:type="dxa"/>
            <w:tcMar>
              <w:top w:w="0" w:type="dxa"/>
              <w:bottom w:w="0" w:type="dxa"/>
            </w:tcMar>
            <w:vAlign w:val="center"/>
          </w:tcPr>
          <w:p w14:paraId="7C667BA1" w14:textId="77777777" w:rsidR="005A6220" w:rsidRDefault="00000000">
            <w:pPr>
              <w:keepNext/>
              <w:keepLines/>
              <w:spacing w:after="0" w:line="240" w:lineRule="auto"/>
              <w:jc w:val="right"/>
            </w:pPr>
            <w:r>
              <w:rPr>
                <w:sz w:val="18"/>
              </w:rPr>
              <w:t>74.421,18</w:t>
            </w:r>
          </w:p>
        </w:tc>
        <w:tc>
          <w:tcPr>
            <w:tcW w:w="1860" w:type="dxa"/>
            <w:tcMar>
              <w:top w:w="0" w:type="dxa"/>
              <w:bottom w:w="0" w:type="dxa"/>
            </w:tcMar>
            <w:vAlign w:val="center"/>
          </w:tcPr>
          <w:p w14:paraId="02A1D444" w14:textId="77777777" w:rsidR="005A6220" w:rsidRDefault="00000000">
            <w:pPr>
              <w:keepNext/>
              <w:keepLines/>
              <w:spacing w:after="0" w:line="240" w:lineRule="auto"/>
              <w:jc w:val="right"/>
            </w:pPr>
            <w:r>
              <w:rPr>
                <w:sz w:val="18"/>
              </w:rPr>
              <w:t>88.651,32</w:t>
            </w:r>
          </w:p>
        </w:tc>
        <w:tc>
          <w:tcPr>
            <w:tcW w:w="700" w:type="dxa"/>
            <w:tcMar>
              <w:top w:w="0" w:type="dxa"/>
              <w:bottom w:w="0" w:type="dxa"/>
            </w:tcMar>
            <w:vAlign w:val="center"/>
          </w:tcPr>
          <w:p w14:paraId="1558E316" w14:textId="77777777" w:rsidR="005A6220" w:rsidRDefault="00000000">
            <w:pPr>
              <w:keepNext/>
              <w:keepLines/>
              <w:spacing w:after="0" w:line="240" w:lineRule="auto"/>
              <w:jc w:val="right"/>
            </w:pPr>
            <w:r>
              <w:rPr>
                <w:sz w:val="18"/>
              </w:rPr>
              <w:t>119,1</w:t>
            </w:r>
          </w:p>
        </w:tc>
      </w:tr>
    </w:tbl>
    <w:p w14:paraId="11AAC56F" w14:textId="77777777" w:rsidR="005A6220" w:rsidRDefault="005A6220">
      <w:pPr>
        <w:spacing w:after="0"/>
      </w:pPr>
    </w:p>
    <w:p w14:paraId="5F64DF01" w14:textId="77777777" w:rsidR="005A6220" w:rsidRDefault="00000000">
      <w:r>
        <w:t>U tekućem razdoblju više je ugošćivanja poslovnih partnera. (Grad)</w:t>
      </w:r>
    </w:p>
    <w:p w14:paraId="3BCC2598" w14:textId="77777777" w:rsidR="005A6220" w:rsidRDefault="005A6220"/>
    <w:p w14:paraId="21CB1834" w14:textId="77777777" w:rsidR="005A6220" w:rsidRDefault="00000000">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43B0AD55" w14:textId="77777777">
        <w:trPr>
          <w:cantSplit/>
        </w:trPr>
        <w:tc>
          <w:tcPr>
            <w:tcW w:w="700" w:type="dxa"/>
            <w:shd w:val="clear" w:color="auto" w:fill="E7F0F9"/>
            <w:tcMar>
              <w:top w:w="0" w:type="dxa"/>
              <w:bottom w:w="0" w:type="dxa"/>
            </w:tcMar>
            <w:vAlign w:val="center"/>
          </w:tcPr>
          <w:p w14:paraId="076C5085"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59B8AF"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0EFE85"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471234"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921F39"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C48860" w14:textId="77777777" w:rsidR="005A6220" w:rsidRDefault="00000000">
            <w:pPr>
              <w:keepNext/>
              <w:keepLines/>
              <w:spacing w:after="0" w:line="240" w:lineRule="auto"/>
              <w:jc w:val="center"/>
            </w:pPr>
            <w:r>
              <w:rPr>
                <w:b/>
                <w:sz w:val="18"/>
              </w:rPr>
              <w:t>Indeks (%)</w:t>
            </w:r>
          </w:p>
        </w:tc>
      </w:tr>
      <w:tr w:rsidR="005A6220" w14:paraId="2959AB5C" w14:textId="77777777">
        <w:trPr>
          <w:cantSplit/>
          <w:trHeight w:val="560"/>
        </w:trPr>
        <w:tc>
          <w:tcPr>
            <w:tcW w:w="700" w:type="dxa"/>
            <w:tcMar>
              <w:top w:w="0" w:type="dxa"/>
              <w:bottom w:w="0" w:type="dxa"/>
            </w:tcMar>
            <w:vAlign w:val="center"/>
          </w:tcPr>
          <w:p w14:paraId="6BF66347" w14:textId="77777777" w:rsidR="005A6220" w:rsidRDefault="00000000">
            <w:pPr>
              <w:keepNext/>
              <w:keepLines/>
              <w:spacing w:after="0" w:line="240" w:lineRule="auto"/>
            </w:pPr>
            <w:r>
              <w:rPr>
                <w:sz w:val="18"/>
              </w:rPr>
              <w:t>3296</w:t>
            </w:r>
          </w:p>
        </w:tc>
        <w:tc>
          <w:tcPr>
            <w:tcW w:w="3180" w:type="dxa"/>
            <w:tcMar>
              <w:top w:w="0" w:type="dxa"/>
              <w:bottom w:w="0" w:type="dxa"/>
            </w:tcMar>
            <w:vAlign w:val="center"/>
          </w:tcPr>
          <w:p w14:paraId="664B8CFB" w14:textId="77777777" w:rsidR="005A6220" w:rsidRDefault="00000000">
            <w:pPr>
              <w:keepNext/>
              <w:keepLines/>
              <w:spacing w:after="0" w:line="240" w:lineRule="auto"/>
            </w:pPr>
            <w:r>
              <w:rPr>
                <w:sz w:val="18"/>
              </w:rPr>
              <w:t>Troškovi sudskih postupaka</w:t>
            </w:r>
          </w:p>
        </w:tc>
        <w:tc>
          <w:tcPr>
            <w:tcW w:w="700" w:type="dxa"/>
            <w:tcMar>
              <w:top w:w="0" w:type="dxa"/>
              <w:bottom w:w="0" w:type="dxa"/>
            </w:tcMar>
            <w:vAlign w:val="center"/>
          </w:tcPr>
          <w:p w14:paraId="7B6C727D" w14:textId="77777777" w:rsidR="005A6220" w:rsidRDefault="00000000">
            <w:pPr>
              <w:keepNext/>
              <w:keepLines/>
              <w:spacing w:after="0" w:line="240" w:lineRule="auto"/>
            </w:pPr>
            <w:r>
              <w:rPr>
                <w:sz w:val="18"/>
              </w:rPr>
              <w:t>3296</w:t>
            </w:r>
          </w:p>
        </w:tc>
        <w:tc>
          <w:tcPr>
            <w:tcW w:w="1860" w:type="dxa"/>
            <w:tcMar>
              <w:top w:w="0" w:type="dxa"/>
              <w:bottom w:w="0" w:type="dxa"/>
            </w:tcMar>
            <w:vAlign w:val="center"/>
          </w:tcPr>
          <w:p w14:paraId="0A71288A" w14:textId="77777777" w:rsidR="005A6220" w:rsidRDefault="00000000">
            <w:pPr>
              <w:keepNext/>
              <w:keepLines/>
              <w:spacing w:after="0" w:line="240" w:lineRule="auto"/>
              <w:jc w:val="right"/>
            </w:pPr>
            <w:r>
              <w:rPr>
                <w:sz w:val="18"/>
              </w:rPr>
              <w:t>22.185,74</w:t>
            </w:r>
          </w:p>
        </w:tc>
        <w:tc>
          <w:tcPr>
            <w:tcW w:w="1860" w:type="dxa"/>
            <w:tcMar>
              <w:top w:w="0" w:type="dxa"/>
              <w:bottom w:w="0" w:type="dxa"/>
            </w:tcMar>
            <w:vAlign w:val="center"/>
          </w:tcPr>
          <w:p w14:paraId="322CE4D0" w14:textId="77777777" w:rsidR="005A6220" w:rsidRDefault="00000000">
            <w:pPr>
              <w:keepNext/>
              <w:keepLines/>
              <w:spacing w:after="0" w:line="240" w:lineRule="auto"/>
              <w:jc w:val="right"/>
            </w:pPr>
            <w:r>
              <w:rPr>
                <w:sz w:val="18"/>
              </w:rPr>
              <w:t>2.427,64</w:t>
            </w:r>
          </w:p>
        </w:tc>
        <w:tc>
          <w:tcPr>
            <w:tcW w:w="700" w:type="dxa"/>
            <w:tcMar>
              <w:top w:w="0" w:type="dxa"/>
              <w:bottom w:w="0" w:type="dxa"/>
            </w:tcMar>
            <w:vAlign w:val="center"/>
          </w:tcPr>
          <w:p w14:paraId="7F52DF9E" w14:textId="77777777" w:rsidR="005A6220" w:rsidRDefault="00000000">
            <w:pPr>
              <w:keepNext/>
              <w:keepLines/>
              <w:spacing w:after="0" w:line="240" w:lineRule="auto"/>
              <w:jc w:val="right"/>
            </w:pPr>
            <w:r>
              <w:rPr>
                <w:sz w:val="18"/>
              </w:rPr>
              <w:t>10,9</w:t>
            </w:r>
          </w:p>
        </w:tc>
      </w:tr>
    </w:tbl>
    <w:p w14:paraId="700F9EBE" w14:textId="77777777" w:rsidR="005A6220" w:rsidRDefault="005A6220">
      <w:pPr>
        <w:spacing w:after="0"/>
      </w:pPr>
    </w:p>
    <w:p w14:paraId="2249D350" w14:textId="77777777" w:rsidR="005A6220" w:rsidRDefault="00000000">
      <w:r>
        <w:t>U 2024. god. bilo je više sudskih postupaka. (Grad)</w:t>
      </w:r>
    </w:p>
    <w:p w14:paraId="053C7A4F" w14:textId="77777777" w:rsidR="005A6220" w:rsidRDefault="005A6220"/>
    <w:p w14:paraId="7C2CDECB" w14:textId="77777777" w:rsidR="005A6220"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389B0750" w14:textId="77777777">
        <w:trPr>
          <w:cantSplit/>
        </w:trPr>
        <w:tc>
          <w:tcPr>
            <w:tcW w:w="700" w:type="dxa"/>
            <w:shd w:val="clear" w:color="auto" w:fill="E7F0F9"/>
            <w:tcMar>
              <w:top w:w="0" w:type="dxa"/>
              <w:bottom w:w="0" w:type="dxa"/>
            </w:tcMar>
            <w:vAlign w:val="center"/>
          </w:tcPr>
          <w:p w14:paraId="606C177E"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CE1F75"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998772"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EE063E"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724C98"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F1356A" w14:textId="77777777" w:rsidR="005A6220" w:rsidRDefault="00000000">
            <w:pPr>
              <w:keepNext/>
              <w:keepLines/>
              <w:spacing w:after="0" w:line="240" w:lineRule="auto"/>
              <w:jc w:val="center"/>
            </w:pPr>
            <w:r>
              <w:rPr>
                <w:b/>
                <w:sz w:val="18"/>
              </w:rPr>
              <w:t>Indeks (%)</w:t>
            </w:r>
          </w:p>
        </w:tc>
      </w:tr>
      <w:tr w:rsidR="005A6220" w14:paraId="3F7A43A1" w14:textId="77777777">
        <w:trPr>
          <w:cantSplit/>
          <w:trHeight w:val="560"/>
        </w:trPr>
        <w:tc>
          <w:tcPr>
            <w:tcW w:w="700" w:type="dxa"/>
            <w:tcMar>
              <w:top w:w="0" w:type="dxa"/>
              <w:bottom w:w="0" w:type="dxa"/>
            </w:tcMar>
            <w:vAlign w:val="center"/>
          </w:tcPr>
          <w:p w14:paraId="2E745FCE" w14:textId="77777777" w:rsidR="005A6220" w:rsidRDefault="00000000">
            <w:pPr>
              <w:keepNext/>
              <w:keepLines/>
              <w:spacing w:after="0" w:line="240" w:lineRule="auto"/>
            </w:pPr>
            <w:r>
              <w:rPr>
                <w:sz w:val="18"/>
              </w:rPr>
              <w:t>3422</w:t>
            </w:r>
          </w:p>
        </w:tc>
        <w:tc>
          <w:tcPr>
            <w:tcW w:w="3180" w:type="dxa"/>
            <w:tcMar>
              <w:top w:w="0" w:type="dxa"/>
              <w:bottom w:w="0" w:type="dxa"/>
            </w:tcMar>
            <w:vAlign w:val="center"/>
          </w:tcPr>
          <w:p w14:paraId="418C3036" w14:textId="77777777" w:rsidR="005A6220" w:rsidRDefault="00000000">
            <w:pPr>
              <w:keepNext/>
              <w:keepLines/>
              <w:spacing w:after="0" w:line="240" w:lineRule="auto"/>
            </w:pPr>
            <w:r>
              <w:rPr>
                <w:sz w:val="18"/>
              </w:rPr>
              <w:t>Kamate za primljene kredite i zajmove od kreditnih i ostalih financijskih institucija u javnom sektoru</w:t>
            </w:r>
          </w:p>
        </w:tc>
        <w:tc>
          <w:tcPr>
            <w:tcW w:w="700" w:type="dxa"/>
            <w:tcMar>
              <w:top w:w="0" w:type="dxa"/>
              <w:bottom w:w="0" w:type="dxa"/>
            </w:tcMar>
            <w:vAlign w:val="center"/>
          </w:tcPr>
          <w:p w14:paraId="3A22614F" w14:textId="77777777" w:rsidR="005A6220" w:rsidRDefault="00000000">
            <w:pPr>
              <w:keepNext/>
              <w:keepLines/>
              <w:spacing w:after="0" w:line="240" w:lineRule="auto"/>
            </w:pPr>
            <w:r>
              <w:rPr>
                <w:sz w:val="18"/>
              </w:rPr>
              <w:t>3422</w:t>
            </w:r>
          </w:p>
        </w:tc>
        <w:tc>
          <w:tcPr>
            <w:tcW w:w="1860" w:type="dxa"/>
            <w:tcMar>
              <w:top w:w="0" w:type="dxa"/>
              <w:bottom w:w="0" w:type="dxa"/>
            </w:tcMar>
            <w:vAlign w:val="center"/>
          </w:tcPr>
          <w:p w14:paraId="53FBD76F" w14:textId="77777777" w:rsidR="005A6220" w:rsidRDefault="00000000">
            <w:pPr>
              <w:keepNext/>
              <w:keepLines/>
              <w:spacing w:after="0" w:line="240" w:lineRule="auto"/>
              <w:jc w:val="right"/>
            </w:pPr>
            <w:r>
              <w:rPr>
                <w:sz w:val="18"/>
              </w:rPr>
              <w:t>3.162,59</w:t>
            </w:r>
          </w:p>
        </w:tc>
        <w:tc>
          <w:tcPr>
            <w:tcW w:w="1860" w:type="dxa"/>
            <w:tcMar>
              <w:top w:w="0" w:type="dxa"/>
              <w:bottom w:w="0" w:type="dxa"/>
            </w:tcMar>
            <w:vAlign w:val="center"/>
          </w:tcPr>
          <w:p w14:paraId="7F849EF4" w14:textId="77777777" w:rsidR="005A6220" w:rsidRDefault="00000000">
            <w:pPr>
              <w:keepNext/>
              <w:keepLines/>
              <w:spacing w:after="0" w:line="240" w:lineRule="auto"/>
              <w:jc w:val="right"/>
            </w:pPr>
            <w:r>
              <w:rPr>
                <w:sz w:val="18"/>
              </w:rPr>
              <w:t>37.646,94</w:t>
            </w:r>
          </w:p>
        </w:tc>
        <w:tc>
          <w:tcPr>
            <w:tcW w:w="700" w:type="dxa"/>
            <w:tcMar>
              <w:top w:w="0" w:type="dxa"/>
              <w:bottom w:w="0" w:type="dxa"/>
            </w:tcMar>
            <w:vAlign w:val="center"/>
          </w:tcPr>
          <w:p w14:paraId="1DD2EA7B" w14:textId="77777777" w:rsidR="005A6220" w:rsidRDefault="00000000">
            <w:pPr>
              <w:keepNext/>
              <w:keepLines/>
              <w:spacing w:after="0" w:line="240" w:lineRule="auto"/>
              <w:jc w:val="right"/>
            </w:pPr>
            <w:r>
              <w:rPr>
                <w:sz w:val="18"/>
              </w:rPr>
              <w:t>1190,4</w:t>
            </w:r>
          </w:p>
        </w:tc>
      </w:tr>
    </w:tbl>
    <w:p w14:paraId="50815440" w14:textId="77777777" w:rsidR="005A6220" w:rsidRDefault="005A6220">
      <w:pPr>
        <w:spacing w:after="0"/>
      </w:pPr>
    </w:p>
    <w:p w14:paraId="0C89F026" w14:textId="77777777" w:rsidR="005A6220" w:rsidRDefault="00000000">
      <w:r>
        <w:t xml:space="preserve">Povećanje nastalo zbog troška za </w:t>
      </w:r>
      <w:proofErr w:type="spellStart"/>
      <w:r>
        <w:t>interkalarne</w:t>
      </w:r>
      <w:proofErr w:type="spellEnd"/>
      <w:r>
        <w:t xml:space="preserve"> kamate po kreditu HBOR-a te plaćanje redovne kamate po novom kreditu. (Grad)</w:t>
      </w:r>
    </w:p>
    <w:p w14:paraId="22CE8D91" w14:textId="77777777" w:rsidR="005A6220" w:rsidRDefault="005A6220"/>
    <w:p w14:paraId="6919AA25" w14:textId="77777777" w:rsidR="005A6220"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7092F187" w14:textId="77777777">
        <w:trPr>
          <w:cantSplit/>
        </w:trPr>
        <w:tc>
          <w:tcPr>
            <w:tcW w:w="700" w:type="dxa"/>
            <w:shd w:val="clear" w:color="auto" w:fill="E7F0F9"/>
            <w:tcMar>
              <w:top w:w="0" w:type="dxa"/>
              <w:bottom w:w="0" w:type="dxa"/>
            </w:tcMar>
            <w:vAlign w:val="center"/>
          </w:tcPr>
          <w:p w14:paraId="18A14FAB"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7A211E"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557F7A"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081D4C"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58CC5E"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A5113B" w14:textId="77777777" w:rsidR="005A6220" w:rsidRDefault="00000000">
            <w:pPr>
              <w:keepNext/>
              <w:keepLines/>
              <w:spacing w:after="0" w:line="240" w:lineRule="auto"/>
              <w:jc w:val="center"/>
            </w:pPr>
            <w:r>
              <w:rPr>
                <w:b/>
                <w:sz w:val="18"/>
              </w:rPr>
              <w:t>Indeks (%)</w:t>
            </w:r>
          </w:p>
        </w:tc>
      </w:tr>
      <w:tr w:rsidR="005A6220" w14:paraId="64B6DF5D" w14:textId="77777777">
        <w:trPr>
          <w:cantSplit/>
          <w:trHeight w:val="560"/>
        </w:trPr>
        <w:tc>
          <w:tcPr>
            <w:tcW w:w="700" w:type="dxa"/>
            <w:tcMar>
              <w:top w:w="0" w:type="dxa"/>
              <w:bottom w:w="0" w:type="dxa"/>
            </w:tcMar>
            <w:vAlign w:val="center"/>
          </w:tcPr>
          <w:p w14:paraId="5048B3DD" w14:textId="77777777" w:rsidR="005A6220" w:rsidRDefault="00000000">
            <w:pPr>
              <w:keepNext/>
              <w:keepLines/>
              <w:spacing w:after="0" w:line="240" w:lineRule="auto"/>
            </w:pPr>
            <w:r>
              <w:rPr>
                <w:sz w:val="18"/>
              </w:rPr>
              <w:t>3423</w:t>
            </w:r>
          </w:p>
        </w:tc>
        <w:tc>
          <w:tcPr>
            <w:tcW w:w="3180" w:type="dxa"/>
            <w:tcMar>
              <w:top w:w="0" w:type="dxa"/>
              <w:bottom w:w="0" w:type="dxa"/>
            </w:tcMar>
            <w:vAlign w:val="center"/>
          </w:tcPr>
          <w:p w14:paraId="10290DD0" w14:textId="77777777" w:rsidR="005A6220" w:rsidRDefault="00000000">
            <w:pPr>
              <w:keepNext/>
              <w:keepLines/>
              <w:spacing w:after="0" w:line="240" w:lineRule="auto"/>
            </w:pPr>
            <w:r>
              <w:rPr>
                <w:sz w:val="18"/>
              </w:rPr>
              <w:t>Kamate za primljene kredite i zajmove od kreditnih i ostalih financijskih institucija izvan javnog sektora</w:t>
            </w:r>
          </w:p>
        </w:tc>
        <w:tc>
          <w:tcPr>
            <w:tcW w:w="700" w:type="dxa"/>
            <w:tcMar>
              <w:top w:w="0" w:type="dxa"/>
              <w:bottom w:w="0" w:type="dxa"/>
            </w:tcMar>
            <w:vAlign w:val="center"/>
          </w:tcPr>
          <w:p w14:paraId="1203A6F4" w14:textId="77777777" w:rsidR="005A6220" w:rsidRDefault="00000000">
            <w:pPr>
              <w:keepNext/>
              <w:keepLines/>
              <w:spacing w:after="0" w:line="240" w:lineRule="auto"/>
            </w:pPr>
            <w:r>
              <w:rPr>
                <w:sz w:val="18"/>
              </w:rPr>
              <w:t>3423</w:t>
            </w:r>
          </w:p>
        </w:tc>
        <w:tc>
          <w:tcPr>
            <w:tcW w:w="1860" w:type="dxa"/>
            <w:tcMar>
              <w:top w:w="0" w:type="dxa"/>
              <w:bottom w:w="0" w:type="dxa"/>
            </w:tcMar>
            <w:vAlign w:val="center"/>
          </w:tcPr>
          <w:p w14:paraId="31288F92" w14:textId="77777777" w:rsidR="005A6220" w:rsidRDefault="00000000">
            <w:pPr>
              <w:keepNext/>
              <w:keepLines/>
              <w:spacing w:after="0" w:line="240" w:lineRule="auto"/>
              <w:jc w:val="right"/>
            </w:pPr>
            <w:r>
              <w:rPr>
                <w:sz w:val="18"/>
              </w:rPr>
              <w:t>61.422,92</w:t>
            </w:r>
          </w:p>
        </w:tc>
        <w:tc>
          <w:tcPr>
            <w:tcW w:w="1860" w:type="dxa"/>
            <w:tcMar>
              <w:top w:w="0" w:type="dxa"/>
              <w:bottom w:w="0" w:type="dxa"/>
            </w:tcMar>
            <w:vAlign w:val="center"/>
          </w:tcPr>
          <w:p w14:paraId="7C189EF7" w14:textId="77777777" w:rsidR="005A6220" w:rsidRDefault="00000000">
            <w:pPr>
              <w:keepNext/>
              <w:keepLines/>
              <w:spacing w:after="0" w:line="240" w:lineRule="auto"/>
              <w:jc w:val="right"/>
            </w:pPr>
            <w:r>
              <w:rPr>
                <w:sz w:val="18"/>
              </w:rPr>
              <w:t>50.595,17</w:t>
            </w:r>
          </w:p>
        </w:tc>
        <w:tc>
          <w:tcPr>
            <w:tcW w:w="700" w:type="dxa"/>
            <w:tcMar>
              <w:top w:w="0" w:type="dxa"/>
              <w:bottom w:w="0" w:type="dxa"/>
            </w:tcMar>
            <w:vAlign w:val="center"/>
          </w:tcPr>
          <w:p w14:paraId="57975C25" w14:textId="77777777" w:rsidR="005A6220" w:rsidRDefault="00000000">
            <w:pPr>
              <w:keepNext/>
              <w:keepLines/>
              <w:spacing w:after="0" w:line="240" w:lineRule="auto"/>
              <w:jc w:val="right"/>
            </w:pPr>
            <w:r>
              <w:rPr>
                <w:sz w:val="18"/>
              </w:rPr>
              <w:t>82,4</w:t>
            </w:r>
          </w:p>
        </w:tc>
      </w:tr>
    </w:tbl>
    <w:p w14:paraId="56A3F084" w14:textId="77777777" w:rsidR="005A6220" w:rsidRDefault="005A6220">
      <w:pPr>
        <w:spacing w:after="0"/>
      </w:pPr>
    </w:p>
    <w:p w14:paraId="6A4EC9D9" w14:textId="77777777" w:rsidR="005A6220" w:rsidRDefault="00000000">
      <w:r>
        <w:t>U tekućem razdoblju otplaćeni su određeni krediti. (Dječji vrtić i Grad)</w:t>
      </w:r>
    </w:p>
    <w:p w14:paraId="6BA27820" w14:textId="77777777" w:rsidR="005A6220" w:rsidRDefault="005A6220"/>
    <w:p w14:paraId="52E74BD9" w14:textId="77777777" w:rsidR="005A6220"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14366290" w14:textId="77777777">
        <w:trPr>
          <w:cantSplit/>
        </w:trPr>
        <w:tc>
          <w:tcPr>
            <w:tcW w:w="700" w:type="dxa"/>
            <w:shd w:val="clear" w:color="auto" w:fill="E7F0F9"/>
            <w:tcMar>
              <w:top w:w="0" w:type="dxa"/>
              <w:bottom w:w="0" w:type="dxa"/>
            </w:tcMar>
            <w:vAlign w:val="center"/>
          </w:tcPr>
          <w:p w14:paraId="0E55B726"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5FF530"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4DF7BF"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2634E6"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C84594"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22196F" w14:textId="77777777" w:rsidR="005A6220" w:rsidRDefault="00000000">
            <w:pPr>
              <w:keepNext/>
              <w:keepLines/>
              <w:spacing w:after="0" w:line="240" w:lineRule="auto"/>
              <w:jc w:val="center"/>
            </w:pPr>
            <w:r>
              <w:rPr>
                <w:b/>
                <w:sz w:val="18"/>
              </w:rPr>
              <w:t>Indeks (%)</w:t>
            </w:r>
          </w:p>
        </w:tc>
      </w:tr>
      <w:tr w:rsidR="005A6220" w14:paraId="56DAA2A8" w14:textId="77777777">
        <w:trPr>
          <w:cantSplit/>
          <w:trHeight w:val="560"/>
        </w:trPr>
        <w:tc>
          <w:tcPr>
            <w:tcW w:w="700" w:type="dxa"/>
            <w:tcMar>
              <w:top w:w="0" w:type="dxa"/>
              <w:bottom w:w="0" w:type="dxa"/>
            </w:tcMar>
            <w:vAlign w:val="center"/>
          </w:tcPr>
          <w:p w14:paraId="056FDA60" w14:textId="77777777" w:rsidR="005A6220" w:rsidRDefault="00000000">
            <w:pPr>
              <w:keepNext/>
              <w:keepLines/>
              <w:spacing w:after="0" w:line="240" w:lineRule="auto"/>
            </w:pPr>
            <w:r>
              <w:rPr>
                <w:sz w:val="18"/>
              </w:rPr>
              <w:t>3632</w:t>
            </w:r>
          </w:p>
        </w:tc>
        <w:tc>
          <w:tcPr>
            <w:tcW w:w="3180" w:type="dxa"/>
            <w:tcMar>
              <w:top w:w="0" w:type="dxa"/>
              <w:bottom w:w="0" w:type="dxa"/>
            </w:tcMar>
            <w:vAlign w:val="center"/>
          </w:tcPr>
          <w:p w14:paraId="2F194C5C" w14:textId="77777777" w:rsidR="005A6220" w:rsidRDefault="00000000">
            <w:pPr>
              <w:keepNext/>
              <w:keepLines/>
              <w:spacing w:after="0" w:line="240" w:lineRule="auto"/>
            </w:pPr>
            <w:r>
              <w:rPr>
                <w:sz w:val="18"/>
              </w:rPr>
              <w:t>Kapitalne pomoći drugom proračunu i izvanproračunskim korisnicima</w:t>
            </w:r>
          </w:p>
        </w:tc>
        <w:tc>
          <w:tcPr>
            <w:tcW w:w="700" w:type="dxa"/>
            <w:tcMar>
              <w:top w:w="0" w:type="dxa"/>
              <w:bottom w:w="0" w:type="dxa"/>
            </w:tcMar>
            <w:vAlign w:val="center"/>
          </w:tcPr>
          <w:p w14:paraId="78933F72" w14:textId="77777777" w:rsidR="005A6220" w:rsidRDefault="00000000">
            <w:pPr>
              <w:keepNext/>
              <w:keepLines/>
              <w:spacing w:after="0" w:line="240" w:lineRule="auto"/>
            </w:pPr>
            <w:r>
              <w:rPr>
                <w:sz w:val="18"/>
              </w:rPr>
              <w:t>3632</w:t>
            </w:r>
          </w:p>
        </w:tc>
        <w:tc>
          <w:tcPr>
            <w:tcW w:w="1860" w:type="dxa"/>
            <w:tcMar>
              <w:top w:w="0" w:type="dxa"/>
              <w:bottom w:w="0" w:type="dxa"/>
            </w:tcMar>
            <w:vAlign w:val="center"/>
          </w:tcPr>
          <w:p w14:paraId="43F5EEB0" w14:textId="77777777" w:rsidR="005A6220" w:rsidRDefault="00000000">
            <w:pPr>
              <w:keepNext/>
              <w:keepLines/>
              <w:spacing w:after="0" w:line="240" w:lineRule="auto"/>
              <w:jc w:val="right"/>
            </w:pPr>
            <w:r>
              <w:rPr>
                <w:sz w:val="18"/>
              </w:rPr>
              <w:t>705.304,18</w:t>
            </w:r>
          </w:p>
        </w:tc>
        <w:tc>
          <w:tcPr>
            <w:tcW w:w="1860" w:type="dxa"/>
            <w:tcMar>
              <w:top w:w="0" w:type="dxa"/>
              <w:bottom w:w="0" w:type="dxa"/>
            </w:tcMar>
            <w:vAlign w:val="center"/>
          </w:tcPr>
          <w:p w14:paraId="4CD2B851" w14:textId="77777777" w:rsidR="005A6220" w:rsidRDefault="00000000">
            <w:pPr>
              <w:keepNext/>
              <w:keepLines/>
              <w:spacing w:after="0" w:line="240" w:lineRule="auto"/>
              <w:jc w:val="right"/>
            </w:pPr>
            <w:r>
              <w:rPr>
                <w:sz w:val="18"/>
              </w:rPr>
              <w:t>125.307,02</w:t>
            </w:r>
          </w:p>
        </w:tc>
        <w:tc>
          <w:tcPr>
            <w:tcW w:w="700" w:type="dxa"/>
            <w:tcMar>
              <w:top w:w="0" w:type="dxa"/>
              <w:bottom w:w="0" w:type="dxa"/>
            </w:tcMar>
            <w:vAlign w:val="center"/>
          </w:tcPr>
          <w:p w14:paraId="4AF5E839" w14:textId="77777777" w:rsidR="005A6220" w:rsidRDefault="00000000">
            <w:pPr>
              <w:keepNext/>
              <w:keepLines/>
              <w:spacing w:after="0" w:line="240" w:lineRule="auto"/>
              <w:jc w:val="right"/>
            </w:pPr>
            <w:r>
              <w:rPr>
                <w:sz w:val="18"/>
              </w:rPr>
              <w:t>17,8</w:t>
            </w:r>
          </w:p>
        </w:tc>
      </w:tr>
    </w:tbl>
    <w:p w14:paraId="1C9ED99B" w14:textId="77777777" w:rsidR="005A6220" w:rsidRDefault="005A6220">
      <w:pPr>
        <w:spacing w:after="0"/>
      </w:pPr>
    </w:p>
    <w:p w14:paraId="150EC93B" w14:textId="77777777" w:rsidR="005A6220" w:rsidRDefault="00000000">
      <w:r>
        <w:t>Troškovi su vezani uz sufinanciranje izvanproračunskog korisnika za pojačano održavanje cesta. (Grad)</w:t>
      </w:r>
    </w:p>
    <w:p w14:paraId="734A9F91" w14:textId="77777777" w:rsidR="005A6220" w:rsidRDefault="005A6220"/>
    <w:p w14:paraId="10D8744A" w14:textId="77777777" w:rsidR="005A6220" w:rsidRDefault="00000000">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774C19CD" w14:textId="77777777">
        <w:trPr>
          <w:cantSplit/>
        </w:trPr>
        <w:tc>
          <w:tcPr>
            <w:tcW w:w="700" w:type="dxa"/>
            <w:shd w:val="clear" w:color="auto" w:fill="E7F0F9"/>
            <w:tcMar>
              <w:top w:w="0" w:type="dxa"/>
              <w:bottom w:w="0" w:type="dxa"/>
            </w:tcMar>
            <w:vAlign w:val="center"/>
          </w:tcPr>
          <w:p w14:paraId="5AF2030A"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6B6D67"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50C8EE"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393B5C"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A71DA6"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29526E" w14:textId="77777777" w:rsidR="005A6220" w:rsidRDefault="00000000">
            <w:pPr>
              <w:keepNext/>
              <w:keepLines/>
              <w:spacing w:after="0" w:line="240" w:lineRule="auto"/>
              <w:jc w:val="center"/>
            </w:pPr>
            <w:r>
              <w:rPr>
                <w:b/>
                <w:sz w:val="18"/>
              </w:rPr>
              <w:t>Indeks (%)</w:t>
            </w:r>
          </w:p>
        </w:tc>
      </w:tr>
      <w:tr w:rsidR="005A6220" w14:paraId="6D44927B" w14:textId="77777777">
        <w:trPr>
          <w:cantSplit/>
          <w:trHeight w:val="560"/>
        </w:trPr>
        <w:tc>
          <w:tcPr>
            <w:tcW w:w="700" w:type="dxa"/>
            <w:tcMar>
              <w:top w:w="0" w:type="dxa"/>
              <w:bottom w:w="0" w:type="dxa"/>
            </w:tcMar>
            <w:vAlign w:val="center"/>
          </w:tcPr>
          <w:p w14:paraId="3D86D77E" w14:textId="77777777" w:rsidR="005A6220" w:rsidRDefault="00000000">
            <w:pPr>
              <w:keepNext/>
              <w:keepLines/>
              <w:spacing w:after="0" w:line="240" w:lineRule="auto"/>
            </w:pPr>
            <w:r>
              <w:rPr>
                <w:sz w:val="18"/>
              </w:rPr>
              <w:t>3661</w:t>
            </w:r>
          </w:p>
        </w:tc>
        <w:tc>
          <w:tcPr>
            <w:tcW w:w="3180" w:type="dxa"/>
            <w:tcMar>
              <w:top w:w="0" w:type="dxa"/>
              <w:bottom w:w="0" w:type="dxa"/>
            </w:tcMar>
            <w:vAlign w:val="center"/>
          </w:tcPr>
          <w:p w14:paraId="7905C6B9" w14:textId="77777777" w:rsidR="005A6220" w:rsidRDefault="00000000">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14:paraId="6DA5B21F" w14:textId="77777777" w:rsidR="005A6220" w:rsidRDefault="00000000">
            <w:pPr>
              <w:keepNext/>
              <w:keepLines/>
              <w:spacing w:after="0" w:line="240" w:lineRule="auto"/>
            </w:pPr>
            <w:r>
              <w:rPr>
                <w:sz w:val="18"/>
              </w:rPr>
              <w:t>3661</w:t>
            </w:r>
          </w:p>
        </w:tc>
        <w:tc>
          <w:tcPr>
            <w:tcW w:w="1860" w:type="dxa"/>
            <w:tcMar>
              <w:top w:w="0" w:type="dxa"/>
              <w:bottom w:w="0" w:type="dxa"/>
            </w:tcMar>
            <w:vAlign w:val="center"/>
          </w:tcPr>
          <w:p w14:paraId="08AF467A" w14:textId="77777777" w:rsidR="005A6220" w:rsidRDefault="00000000">
            <w:pPr>
              <w:keepNext/>
              <w:keepLines/>
              <w:spacing w:after="0" w:line="240" w:lineRule="auto"/>
              <w:jc w:val="right"/>
            </w:pPr>
            <w:r>
              <w:rPr>
                <w:sz w:val="18"/>
              </w:rPr>
              <w:t>54.484,48</w:t>
            </w:r>
          </w:p>
        </w:tc>
        <w:tc>
          <w:tcPr>
            <w:tcW w:w="1860" w:type="dxa"/>
            <w:tcMar>
              <w:top w:w="0" w:type="dxa"/>
              <w:bottom w:w="0" w:type="dxa"/>
            </w:tcMar>
            <w:vAlign w:val="center"/>
          </w:tcPr>
          <w:p w14:paraId="472F697F" w14:textId="77777777" w:rsidR="005A6220" w:rsidRDefault="00000000">
            <w:pPr>
              <w:keepNext/>
              <w:keepLines/>
              <w:spacing w:after="0" w:line="240" w:lineRule="auto"/>
              <w:jc w:val="right"/>
            </w:pPr>
            <w:r>
              <w:rPr>
                <w:sz w:val="18"/>
              </w:rPr>
              <w:t>69.020,48</w:t>
            </w:r>
          </w:p>
        </w:tc>
        <w:tc>
          <w:tcPr>
            <w:tcW w:w="700" w:type="dxa"/>
            <w:tcMar>
              <w:top w:w="0" w:type="dxa"/>
              <w:bottom w:w="0" w:type="dxa"/>
            </w:tcMar>
            <w:vAlign w:val="center"/>
          </w:tcPr>
          <w:p w14:paraId="00EF094D" w14:textId="77777777" w:rsidR="005A6220" w:rsidRDefault="00000000">
            <w:pPr>
              <w:keepNext/>
              <w:keepLines/>
              <w:spacing w:after="0" w:line="240" w:lineRule="auto"/>
              <w:jc w:val="right"/>
            </w:pPr>
            <w:r>
              <w:rPr>
                <w:sz w:val="18"/>
              </w:rPr>
              <w:t>126,7</w:t>
            </w:r>
          </w:p>
        </w:tc>
      </w:tr>
    </w:tbl>
    <w:p w14:paraId="7AB46BC5" w14:textId="77777777" w:rsidR="005A6220" w:rsidRDefault="005A6220">
      <w:pPr>
        <w:spacing w:after="0"/>
      </w:pPr>
    </w:p>
    <w:p w14:paraId="7697704E" w14:textId="77777777" w:rsidR="005A6220" w:rsidRDefault="00000000">
      <w:r>
        <w:t>Povećanje zbog ispravka knjiženja pomoći proračunskim korisnicima, veza konto 3631. Na tom računu je smanjen trošak. (Grad)</w:t>
      </w:r>
    </w:p>
    <w:p w14:paraId="2ABC5766" w14:textId="77777777" w:rsidR="005A6220" w:rsidRDefault="005A6220"/>
    <w:p w14:paraId="1671AFA9" w14:textId="77777777" w:rsidR="005A6220"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23055E91" w14:textId="77777777">
        <w:trPr>
          <w:cantSplit/>
        </w:trPr>
        <w:tc>
          <w:tcPr>
            <w:tcW w:w="700" w:type="dxa"/>
            <w:shd w:val="clear" w:color="auto" w:fill="E7F0F9"/>
            <w:tcMar>
              <w:top w:w="0" w:type="dxa"/>
              <w:bottom w:w="0" w:type="dxa"/>
            </w:tcMar>
            <w:vAlign w:val="center"/>
          </w:tcPr>
          <w:p w14:paraId="226CA470"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ED1F73"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DC528B"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57A18B"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DD45DD"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CDE636" w14:textId="77777777" w:rsidR="005A6220" w:rsidRDefault="00000000">
            <w:pPr>
              <w:keepNext/>
              <w:keepLines/>
              <w:spacing w:after="0" w:line="240" w:lineRule="auto"/>
              <w:jc w:val="center"/>
            </w:pPr>
            <w:r>
              <w:rPr>
                <w:b/>
                <w:sz w:val="18"/>
              </w:rPr>
              <w:t>Indeks (%)</w:t>
            </w:r>
          </w:p>
        </w:tc>
      </w:tr>
      <w:tr w:rsidR="005A6220" w14:paraId="2B5733C4" w14:textId="77777777">
        <w:trPr>
          <w:cantSplit/>
          <w:trHeight w:val="560"/>
        </w:trPr>
        <w:tc>
          <w:tcPr>
            <w:tcW w:w="700" w:type="dxa"/>
            <w:tcMar>
              <w:top w:w="0" w:type="dxa"/>
              <w:bottom w:w="0" w:type="dxa"/>
            </w:tcMar>
            <w:vAlign w:val="center"/>
          </w:tcPr>
          <w:p w14:paraId="200995F4" w14:textId="77777777" w:rsidR="005A6220" w:rsidRDefault="00000000">
            <w:pPr>
              <w:keepNext/>
              <w:keepLines/>
              <w:spacing w:after="0" w:line="240" w:lineRule="auto"/>
            </w:pPr>
            <w:r>
              <w:rPr>
                <w:sz w:val="18"/>
              </w:rPr>
              <w:t>3721</w:t>
            </w:r>
          </w:p>
        </w:tc>
        <w:tc>
          <w:tcPr>
            <w:tcW w:w="3180" w:type="dxa"/>
            <w:tcMar>
              <w:top w:w="0" w:type="dxa"/>
              <w:bottom w:w="0" w:type="dxa"/>
            </w:tcMar>
            <w:vAlign w:val="center"/>
          </w:tcPr>
          <w:p w14:paraId="2ACA6ABD" w14:textId="77777777" w:rsidR="005A6220" w:rsidRDefault="00000000">
            <w:pPr>
              <w:keepNext/>
              <w:keepLines/>
              <w:spacing w:after="0" w:line="240" w:lineRule="auto"/>
            </w:pPr>
            <w:r>
              <w:rPr>
                <w:sz w:val="18"/>
              </w:rPr>
              <w:t>Naknade građanima i kućanstvima u novcu</w:t>
            </w:r>
          </w:p>
        </w:tc>
        <w:tc>
          <w:tcPr>
            <w:tcW w:w="700" w:type="dxa"/>
            <w:tcMar>
              <w:top w:w="0" w:type="dxa"/>
              <w:bottom w:w="0" w:type="dxa"/>
            </w:tcMar>
            <w:vAlign w:val="center"/>
          </w:tcPr>
          <w:p w14:paraId="326D97DF" w14:textId="77777777" w:rsidR="005A6220" w:rsidRDefault="00000000">
            <w:pPr>
              <w:keepNext/>
              <w:keepLines/>
              <w:spacing w:after="0" w:line="240" w:lineRule="auto"/>
            </w:pPr>
            <w:r>
              <w:rPr>
                <w:sz w:val="18"/>
              </w:rPr>
              <w:t>3721</w:t>
            </w:r>
          </w:p>
        </w:tc>
        <w:tc>
          <w:tcPr>
            <w:tcW w:w="1860" w:type="dxa"/>
            <w:tcMar>
              <w:top w:w="0" w:type="dxa"/>
              <w:bottom w:w="0" w:type="dxa"/>
            </w:tcMar>
            <w:vAlign w:val="center"/>
          </w:tcPr>
          <w:p w14:paraId="31681D3B" w14:textId="77777777" w:rsidR="005A6220" w:rsidRDefault="00000000">
            <w:pPr>
              <w:keepNext/>
              <w:keepLines/>
              <w:spacing w:after="0" w:line="240" w:lineRule="auto"/>
              <w:jc w:val="right"/>
            </w:pPr>
            <w:r>
              <w:rPr>
                <w:sz w:val="18"/>
              </w:rPr>
              <w:t>477.048,09</w:t>
            </w:r>
          </w:p>
        </w:tc>
        <w:tc>
          <w:tcPr>
            <w:tcW w:w="1860" w:type="dxa"/>
            <w:tcMar>
              <w:top w:w="0" w:type="dxa"/>
              <w:bottom w:w="0" w:type="dxa"/>
            </w:tcMar>
            <w:vAlign w:val="center"/>
          </w:tcPr>
          <w:p w14:paraId="02362466" w14:textId="77777777" w:rsidR="005A6220" w:rsidRDefault="00000000">
            <w:pPr>
              <w:keepNext/>
              <w:keepLines/>
              <w:spacing w:after="0" w:line="240" w:lineRule="auto"/>
              <w:jc w:val="right"/>
            </w:pPr>
            <w:r>
              <w:rPr>
                <w:sz w:val="18"/>
              </w:rPr>
              <w:t>952.097,40</w:t>
            </w:r>
          </w:p>
        </w:tc>
        <w:tc>
          <w:tcPr>
            <w:tcW w:w="700" w:type="dxa"/>
            <w:tcMar>
              <w:top w:w="0" w:type="dxa"/>
              <w:bottom w:w="0" w:type="dxa"/>
            </w:tcMar>
            <w:vAlign w:val="center"/>
          </w:tcPr>
          <w:p w14:paraId="721F06DD" w14:textId="77777777" w:rsidR="005A6220" w:rsidRDefault="00000000">
            <w:pPr>
              <w:keepNext/>
              <w:keepLines/>
              <w:spacing w:after="0" w:line="240" w:lineRule="auto"/>
              <w:jc w:val="right"/>
            </w:pPr>
            <w:r>
              <w:rPr>
                <w:sz w:val="18"/>
              </w:rPr>
              <w:t>199,6</w:t>
            </w:r>
          </w:p>
        </w:tc>
      </w:tr>
    </w:tbl>
    <w:p w14:paraId="4B69AAC3" w14:textId="77777777" w:rsidR="005A6220" w:rsidRDefault="005A6220">
      <w:pPr>
        <w:spacing w:after="0"/>
      </w:pPr>
    </w:p>
    <w:p w14:paraId="2FC8DC66" w14:textId="77777777" w:rsidR="005A6220" w:rsidRDefault="00000000">
      <w:r>
        <w:t>Povećanje u odnosu na isto razdoblje nastalo zbog provođenja programa potpore za kupnju prve nekretnine za stanovanje mladih. (Grad)</w:t>
      </w:r>
    </w:p>
    <w:p w14:paraId="47BBFB90" w14:textId="77777777" w:rsidR="005A6220" w:rsidRDefault="005A6220"/>
    <w:p w14:paraId="11AE9A3C" w14:textId="77777777" w:rsidR="005A6220"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7CAD451F" w14:textId="77777777">
        <w:trPr>
          <w:cantSplit/>
        </w:trPr>
        <w:tc>
          <w:tcPr>
            <w:tcW w:w="700" w:type="dxa"/>
            <w:shd w:val="clear" w:color="auto" w:fill="E7F0F9"/>
            <w:tcMar>
              <w:top w:w="0" w:type="dxa"/>
              <w:bottom w:w="0" w:type="dxa"/>
            </w:tcMar>
            <w:vAlign w:val="center"/>
          </w:tcPr>
          <w:p w14:paraId="725F97E1"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5299C2"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E18D9A"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023CE4"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E6B8B2"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482B2D" w14:textId="77777777" w:rsidR="005A6220" w:rsidRDefault="00000000">
            <w:pPr>
              <w:keepNext/>
              <w:keepLines/>
              <w:spacing w:after="0" w:line="240" w:lineRule="auto"/>
              <w:jc w:val="center"/>
            </w:pPr>
            <w:r>
              <w:rPr>
                <w:b/>
                <w:sz w:val="18"/>
              </w:rPr>
              <w:t>Indeks (%)</w:t>
            </w:r>
          </w:p>
        </w:tc>
      </w:tr>
      <w:tr w:rsidR="005A6220" w14:paraId="5991280A" w14:textId="77777777">
        <w:trPr>
          <w:cantSplit/>
          <w:trHeight w:val="560"/>
        </w:trPr>
        <w:tc>
          <w:tcPr>
            <w:tcW w:w="700" w:type="dxa"/>
            <w:tcMar>
              <w:top w:w="0" w:type="dxa"/>
              <w:bottom w:w="0" w:type="dxa"/>
            </w:tcMar>
            <w:vAlign w:val="center"/>
          </w:tcPr>
          <w:p w14:paraId="1E41A60F" w14:textId="77777777" w:rsidR="005A6220" w:rsidRDefault="00000000">
            <w:pPr>
              <w:keepNext/>
              <w:keepLines/>
              <w:spacing w:after="0" w:line="240" w:lineRule="auto"/>
            </w:pPr>
            <w:r>
              <w:rPr>
                <w:sz w:val="18"/>
              </w:rPr>
              <w:t>3811</w:t>
            </w:r>
          </w:p>
        </w:tc>
        <w:tc>
          <w:tcPr>
            <w:tcW w:w="3180" w:type="dxa"/>
            <w:tcMar>
              <w:top w:w="0" w:type="dxa"/>
              <w:bottom w:w="0" w:type="dxa"/>
            </w:tcMar>
            <w:vAlign w:val="center"/>
          </w:tcPr>
          <w:p w14:paraId="578C4139" w14:textId="77777777" w:rsidR="005A6220" w:rsidRDefault="00000000">
            <w:pPr>
              <w:keepNext/>
              <w:keepLines/>
              <w:spacing w:after="0" w:line="240" w:lineRule="auto"/>
            </w:pPr>
            <w:r>
              <w:rPr>
                <w:sz w:val="18"/>
              </w:rPr>
              <w:t>Tekuće donacije u novcu</w:t>
            </w:r>
          </w:p>
        </w:tc>
        <w:tc>
          <w:tcPr>
            <w:tcW w:w="700" w:type="dxa"/>
            <w:tcMar>
              <w:top w:w="0" w:type="dxa"/>
              <w:bottom w:w="0" w:type="dxa"/>
            </w:tcMar>
            <w:vAlign w:val="center"/>
          </w:tcPr>
          <w:p w14:paraId="3AAF1541" w14:textId="77777777" w:rsidR="005A6220" w:rsidRDefault="00000000">
            <w:pPr>
              <w:keepNext/>
              <w:keepLines/>
              <w:spacing w:after="0" w:line="240" w:lineRule="auto"/>
            </w:pPr>
            <w:r>
              <w:rPr>
                <w:sz w:val="18"/>
              </w:rPr>
              <w:t>3811</w:t>
            </w:r>
          </w:p>
        </w:tc>
        <w:tc>
          <w:tcPr>
            <w:tcW w:w="1860" w:type="dxa"/>
            <w:tcMar>
              <w:top w:w="0" w:type="dxa"/>
              <w:bottom w:w="0" w:type="dxa"/>
            </w:tcMar>
            <w:vAlign w:val="center"/>
          </w:tcPr>
          <w:p w14:paraId="69CF2784" w14:textId="77777777" w:rsidR="005A6220" w:rsidRDefault="00000000">
            <w:pPr>
              <w:keepNext/>
              <w:keepLines/>
              <w:spacing w:after="0" w:line="240" w:lineRule="auto"/>
              <w:jc w:val="right"/>
            </w:pPr>
            <w:r>
              <w:rPr>
                <w:sz w:val="18"/>
              </w:rPr>
              <w:t>1.692.890,19</w:t>
            </w:r>
          </w:p>
        </w:tc>
        <w:tc>
          <w:tcPr>
            <w:tcW w:w="1860" w:type="dxa"/>
            <w:tcMar>
              <w:top w:w="0" w:type="dxa"/>
              <w:bottom w:w="0" w:type="dxa"/>
            </w:tcMar>
            <w:vAlign w:val="center"/>
          </w:tcPr>
          <w:p w14:paraId="4B2BE90A" w14:textId="77777777" w:rsidR="005A6220" w:rsidRDefault="00000000">
            <w:pPr>
              <w:keepNext/>
              <w:keepLines/>
              <w:spacing w:after="0" w:line="240" w:lineRule="auto"/>
              <w:jc w:val="right"/>
            </w:pPr>
            <w:r>
              <w:rPr>
                <w:sz w:val="18"/>
              </w:rPr>
              <w:t>2.060.108,33</w:t>
            </w:r>
          </w:p>
        </w:tc>
        <w:tc>
          <w:tcPr>
            <w:tcW w:w="700" w:type="dxa"/>
            <w:tcMar>
              <w:top w:w="0" w:type="dxa"/>
              <w:bottom w:w="0" w:type="dxa"/>
            </w:tcMar>
            <w:vAlign w:val="center"/>
          </w:tcPr>
          <w:p w14:paraId="6E9808A9" w14:textId="77777777" w:rsidR="005A6220" w:rsidRDefault="00000000">
            <w:pPr>
              <w:keepNext/>
              <w:keepLines/>
              <w:spacing w:after="0" w:line="240" w:lineRule="auto"/>
              <w:jc w:val="right"/>
            </w:pPr>
            <w:r>
              <w:rPr>
                <w:sz w:val="18"/>
              </w:rPr>
              <w:t>121,7</w:t>
            </w:r>
          </w:p>
        </w:tc>
      </w:tr>
    </w:tbl>
    <w:p w14:paraId="30B9F029" w14:textId="77777777" w:rsidR="005A6220" w:rsidRDefault="005A6220">
      <w:pPr>
        <w:spacing w:after="0"/>
      </w:pPr>
    </w:p>
    <w:p w14:paraId="683F1747" w14:textId="77777777" w:rsidR="005A6220" w:rsidRDefault="00000000">
      <w:r>
        <w:t>Povećanje u odnosu na isto razdoblje 2024. god. nastalo zbog povećanih planiranih i isplaćenih rashoda za Udruge Grada. (Grad)</w:t>
      </w:r>
    </w:p>
    <w:p w14:paraId="576CFC72" w14:textId="77777777" w:rsidR="005A6220" w:rsidRDefault="005A6220"/>
    <w:p w14:paraId="0B1D92B6" w14:textId="77777777" w:rsidR="005A6220"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2C0EC5AC" w14:textId="77777777">
        <w:trPr>
          <w:cantSplit/>
        </w:trPr>
        <w:tc>
          <w:tcPr>
            <w:tcW w:w="700" w:type="dxa"/>
            <w:shd w:val="clear" w:color="auto" w:fill="E7F0F9"/>
            <w:tcMar>
              <w:top w:w="0" w:type="dxa"/>
              <w:bottom w:w="0" w:type="dxa"/>
            </w:tcMar>
            <w:vAlign w:val="center"/>
          </w:tcPr>
          <w:p w14:paraId="0891F5CF"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8FC7AF"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EC7B56"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446842"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6099E6"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FCD1F1" w14:textId="77777777" w:rsidR="005A6220" w:rsidRDefault="00000000">
            <w:pPr>
              <w:keepNext/>
              <w:keepLines/>
              <w:spacing w:after="0" w:line="240" w:lineRule="auto"/>
              <w:jc w:val="center"/>
            </w:pPr>
            <w:r>
              <w:rPr>
                <w:b/>
                <w:sz w:val="18"/>
              </w:rPr>
              <w:t>Indeks (%)</w:t>
            </w:r>
          </w:p>
        </w:tc>
      </w:tr>
      <w:tr w:rsidR="005A6220" w14:paraId="7CCF3D06" w14:textId="77777777">
        <w:trPr>
          <w:cantSplit/>
          <w:trHeight w:val="560"/>
        </w:trPr>
        <w:tc>
          <w:tcPr>
            <w:tcW w:w="700" w:type="dxa"/>
            <w:tcMar>
              <w:top w:w="0" w:type="dxa"/>
              <w:bottom w:w="0" w:type="dxa"/>
            </w:tcMar>
            <w:vAlign w:val="center"/>
          </w:tcPr>
          <w:p w14:paraId="4DC21706" w14:textId="77777777" w:rsidR="005A6220" w:rsidRDefault="00000000">
            <w:pPr>
              <w:keepNext/>
              <w:keepLines/>
              <w:spacing w:after="0" w:line="240" w:lineRule="auto"/>
            </w:pPr>
            <w:r>
              <w:rPr>
                <w:sz w:val="18"/>
              </w:rPr>
              <w:t>3812</w:t>
            </w:r>
          </w:p>
        </w:tc>
        <w:tc>
          <w:tcPr>
            <w:tcW w:w="3180" w:type="dxa"/>
            <w:tcMar>
              <w:top w:w="0" w:type="dxa"/>
              <w:bottom w:w="0" w:type="dxa"/>
            </w:tcMar>
            <w:vAlign w:val="center"/>
          </w:tcPr>
          <w:p w14:paraId="29FA1C38" w14:textId="77777777" w:rsidR="005A6220" w:rsidRDefault="00000000">
            <w:pPr>
              <w:keepNext/>
              <w:keepLines/>
              <w:spacing w:after="0" w:line="240" w:lineRule="auto"/>
            </w:pPr>
            <w:r>
              <w:rPr>
                <w:sz w:val="18"/>
              </w:rPr>
              <w:t>Tekuće donacije u naravi</w:t>
            </w:r>
          </w:p>
        </w:tc>
        <w:tc>
          <w:tcPr>
            <w:tcW w:w="700" w:type="dxa"/>
            <w:tcMar>
              <w:top w:w="0" w:type="dxa"/>
              <w:bottom w:w="0" w:type="dxa"/>
            </w:tcMar>
            <w:vAlign w:val="center"/>
          </w:tcPr>
          <w:p w14:paraId="7B195E6A" w14:textId="77777777" w:rsidR="005A6220" w:rsidRDefault="00000000">
            <w:pPr>
              <w:keepNext/>
              <w:keepLines/>
              <w:spacing w:after="0" w:line="240" w:lineRule="auto"/>
            </w:pPr>
            <w:r>
              <w:rPr>
                <w:sz w:val="18"/>
              </w:rPr>
              <w:t>3812</w:t>
            </w:r>
          </w:p>
        </w:tc>
        <w:tc>
          <w:tcPr>
            <w:tcW w:w="1860" w:type="dxa"/>
            <w:tcMar>
              <w:top w:w="0" w:type="dxa"/>
              <w:bottom w:w="0" w:type="dxa"/>
            </w:tcMar>
            <w:vAlign w:val="center"/>
          </w:tcPr>
          <w:p w14:paraId="1748130E" w14:textId="77777777" w:rsidR="005A6220" w:rsidRDefault="00000000">
            <w:pPr>
              <w:keepNext/>
              <w:keepLines/>
              <w:spacing w:after="0" w:line="240" w:lineRule="auto"/>
              <w:jc w:val="right"/>
            </w:pPr>
            <w:r>
              <w:rPr>
                <w:sz w:val="18"/>
              </w:rPr>
              <w:t>2.902,11</w:t>
            </w:r>
          </w:p>
        </w:tc>
        <w:tc>
          <w:tcPr>
            <w:tcW w:w="1860" w:type="dxa"/>
            <w:tcMar>
              <w:top w:w="0" w:type="dxa"/>
              <w:bottom w:w="0" w:type="dxa"/>
            </w:tcMar>
            <w:vAlign w:val="center"/>
          </w:tcPr>
          <w:p w14:paraId="430FAE04" w14:textId="77777777" w:rsidR="005A6220" w:rsidRDefault="00000000">
            <w:pPr>
              <w:keepNext/>
              <w:keepLines/>
              <w:spacing w:after="0" w:line="240" w:lineRule="auto"/>
              <w:jc w:val="right"/>
            </w:pPr>
            <w:r>
              <w:rPr>
                <w:sz w:val="18"/>
              </w:rPr>
              <w:t>4.926,63</w:t>
            </w:r>
          </w:p>
        </w:tc>
        <w:tc>
          <w:tcPr>
            <w:tcW w:w="700" w:type="dxa"/>
            <w:tcMar>
              <w:top w:w="0" w:type="dxa"/>
              <w:bottom w:w="0" w:type="dxa"/>
            </w:tcMar>
            <w:vAlign w:val="center"/>
          </w:tcPr>
          <w:p w14:paraId="4B93B68E" w14:textId="77777777" w:rsidR="005A6220" w:rsidRDefault="00000000">
            <w:pPr>
              <w:keepNext/>
              <w:keepLines/>
              <w:spacing w:after="0" w:line="240" w:lineRule="auto"/>
              <w:jc w:val="right"/>
            </w:pPr>
            <w:r>
              <w:rPr>
                <w:sz w:val="18"/>
              </w:rPr>
              <w:t>169,8</w:t>
            </w:r>
          </w:p>
        </w:tc>
      </w:tr>
    </w:tbl>
    <w:p w14:paraId="35650E69" w14:textId="77777777" w:rsidR="005A6220" w:rsidRDefault="005A6220">
      <w:pPr>
        <w:spacing w:after="0"/>
      </w:pPr>
    </w:p>
    <w:p w14:paraId="00E6961C" w14:textId="77777777" w:rsidR="005A6220" w:rsidRDefault="00000000">
      <w:r>
        <w:t>Povećanje se odnosi na najam prijevoznih sredstava za gradske udruge. (Grad)</w:t>
      </w:r>
    </w:p>
    <w:p w14:paraId="291959FC" w14:textId="77777777" w:rsidR="005A6220" w:rsidRDefault="005A6220"/>
    <w:p w14:paraId="4C9DD9A9" w14:textId="77777777" w:rsidR="005A6220" w:rsidRDefault="00000000">
      <w:pPr>
        <w:keepNext/>
        <w:spacing w:line="240" w:lineRule="auto"/>
        <w:jc w:val="center"/>
      </w:pPr>
      <w:r>
        <w:rPr>
          <w:sz w:val="28"/>
        </w:rPr>
        <w:lastRenderedPageBreak/>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53BDAA07" w14:textId="77777777">
        <w:trPr>
          <w:cantSplit/>
        </w:trPr>
        <w:tc>
          <w:tcPr>
            <w:tcW w:w="700" w:type="dxa"/>
            <w:shd w:val="clear" w:color="auto" w:fill="E7F0F9"/>
            <w:tcMar>
              <w:top w:w="0" w:type="dxa"/>
              <w:bottom w:w="0" w:type="dxa"/>
            </w:tcMar>
            <w:vAlign w:val="center"/>
          </w:tcPr>
          <w:p w14:paraId="5EB407D0"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9CAFCC"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10FAE8"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7648EE"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D8CA93"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E0237A" w14:textId="77777777" w:rsidR="005A6220" w:rsidRDefault="00000000">
            <w:pPr>
              <w:keepNext/>
              <w:keepLines/>
              <w:spacing w:after="0" w:line="240" w:lineRule="auto"/>
              <w:jc w:val="center"/>
            </w:pPr>
            <w:r>
              <w:rPr>
                <w:b/>
                <w:sz w:val="18"/>
              </w:rPr>
              <w:t>Indeks (%)</w:t>
            </w:r>
          </w:p>
        </w:tc>
      </w:tr>
      <w:tr w:rsidR="005A6220" w14:paraId="0682C424" w14:textId="77777777">
        <w:trPr>
          <w:cantSplit/>
          <w:trHeight w:val="560"/>
        </w:trPr>
        <w:tc>
          <w:tcPr>
            <w:tcW w:w="700" w:type="dxa"/>
            <w:tcMar>
              <w:top w:w="0" w:type="dxa"/>
              <w:bottom w:w="0" w:type="dxa"/>
            </w:tcMar>
            <w:vAlign w:val="center"/>
          </w:tcPr>
          <w:p w14:paraId="2E30BCEA" w14:textId="77777777" w:rsidR="005A6220" w:rsidRDefault="00000000">
            <w:pPr>
              <w:keepNext/>
              <w:keepLines/>
              <w:spacing w:after="0" w:line="240" w:lineRule="auto"/>
            </w:pPr>
            <w:r>
              <w:rPr>
                <w:sz w:val="18"/>
              </w:rPr>
              <w:t>3821</w:t>
            </w:r>
          </w:p>
        </w:tc>
        <w:tc>
          <w:tcPr>
            <w:tcW w:w="3180" w:type="dxa"/>
            <w:tcMar>
              <w:top w:w="0" w:type="dxa"/>
              <w:bottom w:w="0" w:type="dxa"/>
            </w:tcMar>
            <w:vAlign w:val="center"/>
          </w:tcPr>
          <w:p w14:paraId="1ECC25D7" w14:textId="77777777" w:rsidR="005A6220" w:rsidRDefault="00000000">
            <w:pPr>
              <w:keepNext/>
              <w:keepLines/>
              <w:spacing w:after="0" w:line="240" w:lineRule="auto"/>
            </w:pPr>
            <w:r>
              <w:rPr>
                <w:sz w:val="18"/>
              </w:rPr>
              <w:t>Kapitalne donacije neprofitnim organizacijama</w:t>
            </w:r>
          </w:p>
        </w:tc>
        <w:tc>
          <w:tcPr>
            <w:tcW w:w="700" w:type="dxa"/>
            <w:tcMar>
              <w:top w:w="0" w:type="dxa"/>
              <w:bottom w:w="0" w:type="dxa"/>
            </w:tcMar>
            <w:vAlign w:val="center"/>
          </w:tcPr>
          <w:p w14:paraId="18D471DD" w14:textId="77777777" w:rsidR="005A6220" w:rsidRDefault="00000000">
            <w:pPr>
              <w:keepNext/>
              <w:keepLines/>
              <w:spacing w:after="0" w:line="240" w:lineRule="auto"/>
            </w:pPr>
            <w:r>
              <w:rPr>
                <w:sz w:val="18"/>
              </w:rPr>
              <w:t>3821</w:t>
            </w:r>
          </w:p>
        </w:tc>
        <w:tc>
          <w:tcPr>
            <w:tcW w:w="1860" w:type="dxa"/>
            <w:tcMar>
              <w:top w:w="0" w:type="dxa"/>
              <w:bottom w:w="0" w:type="dxa"/>
            </w:tcMar>
            <w:vAlign w:val="center"/>
          </w:tcPr>
          <w:p w14:paraId="2920ED13" w14:textId="77777777" w:rsidR="005A6220" w:rsidRDefault="00000000">
            <w:pPr>
              <w:keepNext/>
              <w:keepLines/>
              <w:spacing w:after="0" w:line="240" w:lineRule="auto"/>
              <w:jc w:val="right"/>
            </w:pPr>
            <w:r>
              <w:rPr>
                <w:sz w:val="18"/>
              </w:rPr>
              <w:t>27.000,00</w:t>
            </w:r>
          </w:p>
        </w:tc>
        <w:tc>
          <w:tcPr>
            <w:tcW w:w="1860" w:type="dxa"/>
            <w:tcMar>
              <w:top w:w="0" w:type="dxa"/>
              <w:bottom w:w="0" w:type="dxa"/>
            </w:tcMar>
            <w:vAlign w:val="center"/>
          </w:tcPr>
          <w:p w14:paraId="6F33B7CF" w14:textId="77777777" w:rsidR="005A6220" w:rsidRDefault="00000000">
            <w:pPr>
              <w:keepNext/>
              <w:keepLines/>
              <w:spacing w:after="0" w:line="240" w:lineRule="auto"/>
              <w:jc w:val="right"/>
            </w:pPr>
            <w:r>
              <w:rPr>
                <w:sz w:val="18"/>
              </w:rPr>
              <w:t>279.620,42</w:t>
            </w:r>
          </w:p>
        </w:tc>
        <w:tc>
          <w:tcPr>
            <w:tcW w:w="700" w:type="dxa"/>
            <w:tcMar>
              <w:top w:w="0" w:type="dxa"/>
              <w:bottom w:w="0" w:type="dxa"/>
            </w:tcMar>
            <w:vAlign w:val="center"/>
          </w:tcPr>
          <w:p w14:paraId="2E1F6C19" w14:textId="77777777" w:rsidR="005A6220" w:rsidRDefault="00000000">
            <w:pPr>
              <w:keepNext/>
              <w:keepLines/>
              <w:spacing w:after="0" w:line="240" w:lineRule="auto"/>
              <w:jc w:val="right"/>
            </w:pPr>
            <w:r>
              <w:rPr>
                <w:sz w:val="18"/>
              </w:rPr>
              <w:t>1035,6</w:t>
            </w:r>
          </w:p>
        </w:tc>
      </w:tr>
    </w:tbl>
    <w:p w14:paraId="61AB5060" w14:textId="77777777" w:rsidR="005A6220" w:rsidRDefault="005A6220">
      <w:pPr>
        <w:spacing w:after="0"/>
      </w:pPr>
    </w:p>
    <w:p w14:paraId="04374EAB" w14:textId="77777777" w:rsidR="005A6220" w:rsidRDefault="00000000">
      <w:r>
        <w:t>Višestruko povećanje u odnosu na isto razdoblje 2024. godine zbog donacije sredstava Župi Marije Snježne za Pastoralni centar. (Grad)</w:t>
      </w:r>
    </w:p>
    <w:p w14:paraId="58D196CA" w14:textId="77777777" w:rsidR="005A6220" w:rsidRDefault="005A6220"/>
    <w:p w14:paraId="7B92A4B6" w14:textId="77777777" w:rsidR="005A6220"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5BE7BC34" w14:textId="77777777">
        <w:trPr>
          <w:cantSplit/>
        </w:trPr>
        <w:tc>
          <w:tcPr>
            <w:tcW w:w="700" w:type="dxa"/>
            <w:shd w:val="clear" w:color="auto" w:fill="E7F0F9"/>
            <w:tcMar>
              <w:top w:w="0" w:type="dxa"/>
              <w:bottom w:w="0" w:type="dxa"/>
            </w:tcMar>
            <w:vAlign w:val="center"/>
          </w:tcPr>
          <w:p w14:paraId="43C5D872"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0D70D9"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AEE9BB"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498DEB"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D621D4"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DC7100" w14:textId="77777777" w:rsidR="005A6220" w:rsidRDefault="00000000">
            <w:pPr>
              <w:keepNext/>
              <w:keepLines/>
              <w:spacing w:after="0" w:line="240" w:lineRule="auto"/>
              <w:jc w:val="center"/>
            </w:pPr>
            <w:r>
              <w:rPr>
                <w:b/>
                <w:sz w:val="18"/>
              </w:rPr>
              <w:t>Indeks (%)</w:t>
            </w:r>
          </w:p>
        </w:tc>
      </w:tr>
      <w:tr w:rsidR="005A6220" w14:paraId="78DB1CCB" w14:textId="77777777">
        <w:trPr>
          <w:cantSplit/>
          <w:trHeight w:val="560"/>
        </w:trPr>
        <w:tc>
          <w:tcPr>
            <w:tcW w:w="700" w:type="dxa"/>
            <w:tcMar>
              <w:top w:w="0" w:type="dxa"/>
              <w:bottom w:w="0" w:type="dxa"/>
            </w:tcMar>
            <w:vAlign w:val="center"/>
          </w:tcPr>
          <w:p w14:paraId="642C015D" w14:textId="77777777" w:rsidR="005A6220" w:rsidRDefault="00000000">
            <w:pPr>
              <w:keepNext/>
              <w:keepLines/>
              <w:spacing w:after="0" w:line="240" w:lineRule="auto"/>
            </w:pPr>
            <w:r>
              <w:rPr>
                <w:sz w:val="18"/>
              </w:rPr>
              <w:t>3831</w:t>
            </w:r>
          </w:p>
        </w:tc>
        <w:tc>
          <w:tcPr>
            <w:tcW w:w="3180" w:type="dxa"/>
            <w:tcMar>
              <w:top w:w="0" w:type="dxa"/>
              <w:bottom w:w="0" w:type="dxa"/>
            </w:tcMar>
            <w:vAlign w:val="center"/>
          </w:tcPr>
          <w:p w14:paraId="073D2AE6" w14:textId="77777777" w:rsidR="005A6220" w:rsidRDefault="00000000">
            <w:pPr>
              <w:keepNext/>
              <w:keepLines/>
              <w:spacing w:after="0" w:line="240" w:lineRule="auto"/>
            </w:pPr>
            <w:r>
              <w:rPr>
                <w:sz w:val="18"/>
              </w:rPr>
              <w:t>Naknade šteta pravnim i fizičkim osobama</w:t>
            </w:r>
          </w:p>
        </w:tc>
        <w:tc>
          <w:tcPr>
            <w:tcW w:w="700" w:type="dxa"/>
            <w:tcMar>
              <w:top w:w="0" w:type="dxa"/>
              <w:bottom w:w="0" w:type="dxa"/>
            </w:tcMar>
            <w:vAlign w:val="center"/>
          </w:tcPr>
          <w:p w14:paraId="50A3726D" w14:textId="77777777" w:rsidR="005A6220" w:rsidRDefault="00000000">
            <w:pPr>
              <w:keepNext/>
              <w:keepLines/>
              <w:spacing w:after="0" w:line="240" w:lineRule="auto"/>
            </w:pPr>
            <w:r>
              <w:rPr>
                <w:sz w:val="18"/>
              </w:rPr>
              <w:t>3831</w:t>
            </w:r>
          </w:p>
        </w:tc>
        <w:tc>
          <w:tcPr>
            <w:tcW w:w="1860" w:type="dxa"/>
            <w:tcMar>
              <w:top w:w="0" w:type="dxa"/>
              <w:bottom w:w="0" w:type="dxa"/>
            </w:tcMar>
            <w:vAlign w:val="center"/>
          </w:tcPr>
          <w:p w14:paraId="29699445" w14:textId="77777777" w:rsidR="005A6220" w:rsidRDefault="00000000">
            <w:pPr>
              <w:keepNext/>
              <w:keepLines/>
              <w:spacing w:after="0" w:line="240" w:lineRule="auto"/>
              <w:jc w:val="right"/>
            </w:pPr>
            <w:r>
              <w:rPr>
                <w:sz w:val="18"/>
              </w:rPr>
              <w:t>808.090,40</w:t>
            </w:r>
          </w:p>
        </w:tc>
        <w:tc>
          <w:tcPr>
            <w:tcW w:w="1860" w:type="dxa"/>
            <w:tcMar>
              <w:top w:w="0" w:type="dxa"/>
              <w:bottom w:w="0" w:type="dxa"/>
            </w:tcMar>
            <w:vAlign w:val="center"/>
          </w:tcPr>
          <w:p w14:paraId="5269D848" w14:textId="77777777" w:rsidR="005A6220" w:rsidRDefault="00000000">
            <w:pPr>
              <w:keepNext/>
              <w:keepLines/>
              <w:spacing w:after="0" w:line="240" w:lineRule="auto"/>
              <w:jc w:val="right"/>
            </w:pPr>
            <w:r>
              <w:rPr>
                <w:sz w:val="18"/>
              </w:rPr>
              <w:t>0,00</w:t>
            </w:r>
          </w:p>
        </w:tc>
        <w:tc>
          <w:tcPr>
            <w:tcW w:w="700" w:type="dxa"/>
            <w:tcMar>
              <w:top w:w="0" w:type="dxa"/>
              <w:bottom w:w="0" w:type="dxa"/>
            </w:tcMar>
            <w:vAlign w:val="center"/>
          </w:tcPr>
          <w:p w14:paraId="419B2B5B" w14:textId="77777777" w:rsidR="005A6220" w:rsidRDefault="00000000">
            <w:pPr>
              <w:keepNext/>
              <w:keepLines/>
              <w:spacing w:after="0" w:line="240" w:lineRule="auto"/>
              <w:jc w:val="right"/>
            </w:pPr>
            <w:r>
              <w:rPr>
                <w:sz w:val="18"/>
              </w:rPr>
              <w:t>0</w:t>
            </w:r>
          </w:p>
        </w:tc>
      </w:tr>
    </w:tbl>
    <w:p w14:paraId="08EC96AE" w14:textId="77777777" w:rsidR="005A6220" w:rsidRDefault="005A6220">
      <w:pPr>
        <w:spacing w:after="0"/>
      </w:pPr>
    </w:p>
    <w:p w14:paraId="775D394B" w14:textId="77777777" w:rsidR="005A6220" w:rsidRDefault="00000000">
      <w:r>
        <w:t>U 2024. god. isplaćivane su naknade šteta uzrokovanih prirodnom nepogodom u srpnju 2023. god. (Grad)</w:t>
      </w:r>
    </w:p>
    <w:p w14:paraId="4E6BF944" w14:textId="77777777" w:rsidR="005A6220" w:rsidRDefault="005A6220"/>
    <w:p w14:paraId="1F468BD5" w14:textId="77777777" w:rsidR="005A6220"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548C77C5" w14:textId="77777777">
        <w:trPr>
          <w:cantSplit/>
        </w:trPr>
        <w:tc>
          <w:tcPr>
            <w:tcW w:w="700" w:type="dxa"/>
            <w:shd w:val="clear" w:color="auto" w:fill="E7F0F9"/>
            <w:tcMar>
              <w:top w:w="0" w:type="dxa"/>
              <w:bottom w:w="0" w:type="dxa"/>
            </w:tcMar>
            <w:vAlign w:val="center"/>
          </w:tcPr>
          <w:p w14:paraId="706F33F5"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292614"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A6B2A5"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2034A5"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90431B"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6B403E" w14:textId="77777777" w:rsidR="005A6220" w:rsidRDefault="00000000">
            <w:pPr>
              <w:keepNext/>
              <w:keepLines/>
              <w:spacing w:after="0" w:line="240" w:lineRule="auto"/>
              <w:jc w:val="center"/>
            </w:pPr>
            <w:r>
              <w:rPr>
                <w:b/>
                <w:sz w:val="18"/>
              </w:rPr>
              <w:t>Indeks (%)</w:t>
            </w:r>
          </w:p>
        </w:tc>
      </w:tr>
      <w:tr w:rsidR="005A6220" w14:paraId="20C90F1F" w14:textId="77777777">
        <w:trPr>
          <w:cantSplit/>
          <w:trHeight w:val="560"/>
        </w:trPr>
        <w:tc>
          <w:tcPr>
            <w:tcW w:w="700" w:type="dxa"/>
            <w:tcMar>
              <w:top w:w="0" w:type="dxa"/>
              <w:bottom w:w="0" w:type="dxa"/>
            </w:tcMar>
            <w:vAlign w:val="center"/>
          </w:tcPr>
          <w:p w14:paraId="2BDB93F7" w14:textId="77777777" w:rsidR="005A6220" w:rsidRDefault="00000000">
            <w:pPr>
              <w:keepNext/>
              <w:keepLines/>
              <w:spacing w:after="0" w:line="240" w:lineRule="auto"/>
            </w:pPr>
            <w:r>
              <w:rPr>
                <w:sz w:val="18"/>
              </w:rPr>
              <w:t>3861</w:t>
            </w:r>
          </w:p>
        </w:tc>
        <w:tc>
          <w:tcPr>
            <w:tcW w:w="3180" w:type="dxa"/>
            <w:tcMar>
              <w:top w:w="0" w:type="dxa"/>
              <w:bottom w:w="0" w:type="dxa"/>
            </w:tcMar>
            <w:vAlign w:val="center"/>
          </w:tcPr>
          <w:p w14:paraId="21C82494" w14:textId="77777777" w:rsidR="005A6220" w:rsidRDefault="00000000">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14:paraId="162FFDF0" w14:textId="77777777" w:rsidR="005A6220" w:rsidRDefault="00000000">
            <w:pPr>
              <w:keepNext/>
              <w:keepLines/>
              <w:spacing w:after="0" w:line="240" w:lineRule="auto"/>
            </w:pPr>
            <w:r>
              <w:rPr>
                <w:sz w:val="18"/>
              </w:rPr>
              <w:t>3861</w:t>
            </w:r>
          </w:p>
        </w:tc>
        <w:tc>
          <w:tcPr>
            <w:tcW w:w="1860" w:type="dxa"/>
            <w:tcMar>
              <w:top w:w="0" w:type="dxa"/>
              <w:bottom w:w="0" w:type="dxa"/>
            </w:tcMar>
            <w:vAlign w:val="center"/>
          </w:tcPr>
          <w:p w14:paraId="4A2D8E31" w14:textId="77777777" w:rsidR="005A6220" w:rsidRDefault="00000000">
            <w:pPr>
              <w:keepNext/>
              <w:keepLines/>
              <w:spacing w:after="0" w:line="240" w:lineRule="auto"/>
              <w:jc w:val="right"/>
            </w:pPr>
            <w:r>
              <w:rPr>
                <w:sz w:val="18"/>
              </w:rPr>
              <w:t>111.347,99</w:t>
            </w:r>
          </w:p>
        </w:tc>
        <w:tc>
          <w:tcPr>
            <w:tcW w:w="1860" w:type="dxa"/>
            <w:tcMar>
              <w:top w:w="0" w:type="dxa"/>
              <w:bottom w:w="0" w:type="dxa"/>
            </w:tcMar>
            <w:vAlign w:val="center"/>
          </w:tcPr>
          <w:p w14:paraId="50B4DBDF" w14:textId="77777777" w:rsidR="005A6220" w:rsidRDefault="00000000">
            <w:pPr>
              <w:keepNext/>
              <w:keepLines/>
              <w:spacing w:after="0" w:line="240" w:lineRule="auto"/>
              <w:jc w:val="right"/>
            </w:pPr>
            <w:r>
              <w:rPr>
                <w:sz w:val="18"/>
              </w:rPr>
              <w:t>0,00</w:t>
            </w:r>
          </w:p>
        </w:tc>
        <w:tc>
          <w:tcPr>
            <w:tcW w:w="700" w:type="dxa"/>
            <w:tcMar>
              <w:top w:w="0" w:type="dxa"/>
              <w:bottom w:w="0" w:type="dxa"/>
            </w:tcMar>
            <w:vAlign w:val="center"/>
          </w:tcPr>
          <w:p w14:paraId="4563CD55" w14:textId="77777777" w:rsidR="005A6220" w:rsidRDefault="00000000">
            <w:pPr>
              <w:keepNext/>
              <w:keepLines/>
              <w:spacing w:after="0" w:line="240" w:lineRule="auto"/>
              <w:jc w:val="right"/>
            </w:pPr>
            <w:r>
              <w:rPr>
                <w:sz w:val="18"/>
              </w:rPr>
              <w:t>0</w:t>
            </w:r>
          </w:p>
        </w:tc>
      </w:tr>
    </w:tbl>
    <w:p w14:paraId="5C55D88C" w14:textId="77777777" w:rsidR="005A6220" w:rsidRDefault="005A6220">
      <w:pPr>
        <w:spacing w:after="0"/>
      </w:pPr>
    </w:p>
    <w:p w14:paraId="64616D37" w14:textId="77777777" w:rsidR="005A6220" w:rsidRDefault="00000000">
      <w:r>
        <w:t>U 2024. god. isplaćena je pomoć trgovačkom društvu u javnom sektoru. (Grad)</w:t>
      </w:r>
    </w:p>
    <w:p w14:paraId="08A7C893" w14:textId="77777777" w:rsidR="005A6220" w:rsidRDefault="005A6220"/>
    <w:p w14:paraId="27C670F7" w14:textId="77777777" w:rsidR="005A6220"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6340E4A7" w14:textId="77777777">
        <w:trPr>
          <w:cantSplit/>
        </w:trPr>
        <w:tc>
          <w:tcPr>
            <w:tcW w:w="700" w:type="dxa"/>
            <w:shd w:val="clear" w:color="auto" w:fill="E7F0F9"/>
            <w:tcMar>
              <w:top w:w="0" w:type="dxa"/>
              <w:bottom w:w="0" w:type="dxa"/>
            </w:tcMar>
            <w:vAlign w:val="center"/>
          </w:tcPr>
          <w:p w14:paraId="02E88B1A"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2D0FFB"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CAD81F"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D1CFC4"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1C5603"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1C99B1" w14:textId="77777777" w:rsidR="005A6220" w:rsidRDefault="00000000">
            <w:pPr>
              <w:keepNext/>
              <w:keepLines/>
              <w:spacing w:after="0" w:line="240" w:lineRule="auto"/>
              <w:jc w:val="center"/>
            </w:pPr>
            <w:r>
              <w:rPr>
                <w:b/>
                <w:sz w:val="18"/>
              </w:rPr>
              <w:t>Indeks (%)</w:t>
            </w:r>
          </w:p>
        </w:tc>
      </w:tr>
      <w:tr w:rsidR="005A6220" w14:paraId="4CB83451" w14:textId="77777777">
        <w:trPr>
          <w:cantSplit/>
          <w:trHeight w:val="560"/>
        </w:trPr>
        <w:tc>
          <w:tcPr>
            <w:tcW w:w="700" w:type="dxa"/>
            <w:tcMar>
              <w:top w:w="0" w:type="dxa"/>
              <w:bottom w:w="0" w:type="dxa"/>
            </w:tcMar>
            <w:vAlign w:val="center"/>
          </w:tcPr>
          <w:p w14:paraId="4B90D434" w14:textId="77777777" w:rsidR="005A6220" w:rsidRDefault="00000000">
            <w:pPr>
              <w:keepNext/>
              <w:keepLines/>
              <w:spacing w:after="0" w:line="240" w:lineRule="auto"/>
            </w:pPr>
            <w:r>
              <w:rPr>
                <w:sz w:val="18"/>
              </w:rPr>
              <w:t>3862</w:t>
            </w:r>
          </w:p>
        </w:tc>
        <w:tc>
          <w:tcPr>
            <w:tcW w:w="3180" w:type="dxa"/>
            <w:tcMar>
              <w:top w:w="0" w:type="dxa"/>
              <w:bottom w:w="0" w:type="dxa"/>
            </w:tcMar>
            <w:vAlign w:val="center"/>
          </w:tcPr>
          <w:p w14:paraId="0E299A32" w14:textId="77777777" w:rsidR="005A6220" w:rsidRDefault="00000000">
            <w:pPr>
              <w:keepNext/>
              <w:keepLines/>
              <w:spacing w:after="0" w:line="240" w:lineRule="auto"/>
            </w:pPr>
            <w:r>
              <w:rPr>
                <w:sz w:val="18"/>
              </w:rPr>
              <w:t>Kapitalne pomoći kreditnim i ostalim financijskim institucijama te trgovačkim društvima i zadrugama izvan javnog sektora</w:t>
            </w:r>
          </w:p>
        </w:tc>
        <w:tc>
          <w:tcPr>
            <w:tcW w:w="700" w:type="dxa"/>
            <w:tcMar>
              <w:top w:w="0" w:type="dxa"/>
              <w:bottom w:w="0" w:type="dxa"/>
            </w:tcMar>
            <w:vAlign w:val="center"/>
          </w:tcPr>
          <w:p w14:paraId="6D0D38B1" w14:textId="77777777" w:rsidR="005A6220" w:rsidRDefault="00000000">
            <w:pPr>
              <w:keepNext/>
              <w:keepLines/>
              <w:spacing w:after="0" w:line="240" w:lineRule="auto"/>
            </w:pPr>
            <w:r>
              <w:rPr>
                <w:sz w:val="18"/>
              </w:rPr>
              <w:t>3862</w:t>
            </w:r>
          </w:p>
        </w:tc>
        <w:tc>
          <w:tcPr>
            <w:tcW w:w="1860" w:type="dxa"/>
            <w:tcMar>
              <w:top w:w="0" w:type="dxa"/>
              <w:bottom w:w="0" w:type="dxa"/>
            </w:tcMar>
            <w:vAlign w:val="center"/>
          </w:tcPr>
          <w:p w14:paraId="2F44D7E9" w14:textId="77777777" w:rsidR="005A6220" w:rsidRDefault="00000000">
            <w:pPr>
              <w:keepNext/>
              <w:keepLines/>
              <w:spacing w:after="0" w:line="240" w:lineRule="auto"/>
              <w:jc w:val="right"/>
            </w:pPr>
            <w:r>
              <w:rPr>
                <w:sz w:val="18"/>
              </w:rPr>
              <w:t>176.567,50</w:t>
            </w:r>
          </w:p>
        </w:tc>
        <w:tc>
          <w:tcPr>
            <w:tcW w:w="1860" w:type="dxa"/>
            <w:tcMar>
              <w:top w:w="0" w:type="dxa"/>
              <w:bottom w:w="0" w:type="dxa"/>
            </w:tcMar>
            <w:vAlign w:val="center"/>
          </w:tcPr>
          <w:p w14:paraId="7F1BD7FD" w14:textId="77777777" w:rsidR="005A6220" w:rsidRDefault="00000000">
            <w:pPr>
              <w:keepNext/>
              <w:keepLines/>
              <w:spacing w:after="0" w:line="240" w:lineRule="auto"/>
              <w:jc w:val="right"/>
            </w:pPr>
            <w:r>
              <w:rPr>
                <w:sz w:val="18"/>
              </w:rPr>
              <w:t>65.977,60</w:t>
            </w:r>
          </w:p>
        </w:tc>
        <w:tc>
          <w:tcPr>
            <w:tcW w:w="700" w:type="dxa"/>
            <w:tcMar>
              <w:top w:w="0" w:type="dxa"/>
              <w:bottom w:w="0" w:type="dxa"/>
            </w:tcMar>
            <w:vAlign w:val="center"/>
          </w:tcPr>
          <w:p w14:paraId="6A39F6A6" w14:textId="77777777" w:rsidR="005A6220" w:rsidRDefault="00000000">
            <w:pPr>
              <w:keepNext/>
              <w:keepLines/>
              <w:spacing w:after="0" w:line="240" w:lineRule="auto"/>
              <w:jc w:val="right"/>
            </w:pPr>
            <w:r>
              <w:rPr>
                <w:sz w:val="18"/>
              </w:rPr>
              <w:t>37,4</w:t>
            </w:r>
          </w:p>
        </w:tc>
      </w:tr>
    </w:tbl>
    <w:p w14:paraId="51BBE47C" w14:textId="77777777" w:rsidR="005A6220" w:rsidRDefault="005A6220">
      <w:pPr>
        <w:spacing w:after="0"/>
      </w:pPr>
    </w:p>
    <w:p w14:paraId="303959D1" w14:textId="77777777" w:rsidR="005A6220" w:rsidRDefault="00000000">
      <w:r>
        <w:t xml:space="preserve">Smanjenje u odnosu na isto razdoblje 2024. godine, a odnosi se na dodijeljenu de </w:t>
      </w:r>
      <w:proofErr w:type="spellStart"/>
      <w:r>
        <w:t>minimis</w:t>
      </w:r>
      <w:proofErr w:type="spellEnd"/>
      <w:r>
        <w:t xml:space="preserve"> potporu. (Grad)</w:t>
      </w:r>
    </w:p>
    <w:p w14:paraId="23376891" w14:textId="77777777" w:rsidR="005A6220" w:rsidRDefault="005A6220"/>
    <w:p w14:paraId="1FB33AA6" w14:textId="77777777" w:rsidR="005A6220" w:rsidRDefault="00000000">
      <w:pPr>
        <w:keepNext/>
        <w:spacing w:line="240" w:lineRule="auto"/>
        <w:jc w:val="center"/>
      </w:pPr>
      <w:r>
        <w:rPr>
          <w:sz w:val="28"/>
        </w:rPr>
        <w:lastRenderedPageBreak/>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2B862F11" w14:textId="77777777">
        <w:trPr>
          <w:cantSplit/>
        </w:trPr>
        <w:tc>
          <w:tcPr>
            <w:tcW w:w="700" w:type="dxa"/>
            <w:shd w:val="clear" w:color="auto" w:fill="E7F0F9"/>
            <w:tcMar>
              <w:top w:w="0" w:type="dxa"/>
              <w:bottom w:w="0" w:type="dxa"/>
            </w:tcMar>
            <w:vAlign w:val="center"/>
          </w:tcPr>
          <w:p w14:paraId="39DDC015"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1EADF0"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038E87"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7FAFAE"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83697E"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730B52" w14:textId="77777777" w:rsidR="005A6220" w:rsidRDefault="00000000">
            <w:pPr>
              <w:keepNext/>
              <w:keepLines/>
              <w:spacing w:after="0" w:line="240" w:lineRule="auto"/>
              <w:jc w:val="center"/>
            </w:pPr>
            <w:r>
              <w:rPr>
                <w:b/>
                <w:sz w:val="18"/>
              </w:rPr>
              <w:t>Indeks (%)</w:t>
            </w:r>
          </w:p>
        </w:tc>
      </w:tr>
      <w:tr w:rsidR="005A6220" w14:paraId="115F9501" w14:textId="77777777">
        <w:trPr>
          <w:cantSplit/>
          <w:trHeight w:val="560"/>
        </w:trPr>
        <w:tc>
          <w:tcPr>
            <w:tcW w:w="700" w:type="dxa"/>
            <w:tcMar>
              <w:top w:w="0" w:type="dxa"/>
              <w:bottom w:w="0" w:type="dxa"/>
            </w:tcMar>
            <w:vAlign w:val="center"/>
          </w:tcPr>
          <w:p w14:paraId="55C876C4" w14:textId="77777777" w:rsidR="005A6220" w:rsidRDefault="00000000">
            <w:pPr>
              <w:keepNext/>
              <w:keepLines/>
              <w:spacing w:after="0" w:line="240" w:lineRule="auto"/>
            </w:pPr>
            <w:r>
              <w:rPr>
                <w:sz w:val="18"/>
              </w:rPr>
              <w:t>7111</w:t>
            </w:r>
          </w:p>
        </w:tc>
        <w:tc>
          <w:tcPr>
            <w:tcW w:w="3180" w:type="dxa"/>
            <w:tcMar>
              <w:top w:w="0" w:type="dxa"/>
              <w:bottom w:w="0" w:type="dxa"/>
            </w:tcMar>
            <w:vAlign w:val="center"/>
          </w:tcPr>
          <w:p w14:paraId="06812402" w14:textId="77777777" w:rsidR="005A6220" w:rsidRDefault="00000000">
            <w:pPr>
              <w:keepNext/>
              <w:keepLines/>
              <w:spacing w:after="0" w:line="240" w:lineRule="auto"/>
            </w:pPr>
            <w:r>
              <w:rPr>
                <w:sz w:val="18"/>
              </w:rPr>
              <w:t>Zemljište</w:t>
            </w:r>
          </w:p>
        </w:tc>
        <w:tc>
          <w:tcPr>
            <w:tcW w:w="700" w:type="dxa"/>
            <w:tcMar>
              <w:top w:w="0" w:type="dxa"/>
              <w:bottom w:w="0" w:type="dxa"/>
            </w:tcMar>
            <w:vAlign w:val="center"/>
          </w:tcPr>
          <w:p w14:paraId="234F1C4C" w14:textId="77777777" w:rsidR="005A6220" w:rsidRDefault="00000000">
            <w:pPr>
              <w:keepNext/>
              <w:keepLines/>
              <w:spacing w:after="0" w:line="240" w:lineRule="auto"/>
            </w:pPr>
            <w:r>
              <w:rPr>
                <w:sz w:val="18"/>
              </w:rPr>
              <w:t>7111</w:t>
            </w:r>
          </w:p>
        </w:tc>
        <w:tc>
          <w:tcPr>
            <w:tcW w:w="1860" w:type="dxa"/>
            <w:tcMar>
              <w:top w:w="0" w:type="dxa"/>
              <w:bottom w:w="0" w:type="dxa"/>
            </w:tcMar>
            <w:vAlign w:val="center"/>
          </w:tcPr>
          <w:p w14:paraId="2CFD5299" w14:textId="77777777" w:rsidR="005A6220" w:rsidRDefault="00000000">
            <w:pPr>
              <w:keepNext/>
              <w:keepLines/>
              <w:spacing w:after="0" w:line="240" w:lineRule="auto"/>
              <w:jc w:val="right"/>
            </w:pPr>
            <w:r>
              <w:rPr>
                <w:sz w:val="18"/>
              </w:rPr>
              <w:t>237.292,53</w:t>
            </w:r>
          </w:p>
        </w:tc>
        <w:tc>
          <w:tcPr>
            <w:tcW w:w="1860" w:type="dxa"/>
            <w:tcMar>
              <w:top w:w="0" w:type="dxa"/>
              <w:bottom w:w="0" w:type="dxa"/>
            </w:tcMar>
            <w:vAlign w:val="center"/>
          </w:tcPr>
          <w:p w14:paraId="0D5679E6" w14:textId="77777777" w:rsidR="005A6220" w:rsidRDefault="00000000">
            <w:pPr>
              <w:keepNext/>
              <w:keepLines/>
              <w:spacing w:after="0" w:line="240" w:lineRule="auto"/>
              <w:jc w:val="right"/>
            </w:pPr>
            <w:r>
              <w:rPr>
                <w:sz w:val="18"/>
              </w:rPr>
              <w:t>119.351,68</w:t>
            </w:r>
          </w:p>
        </w:tc>
        <w:tc>
          <w:tcPr>
            <w:tcW w:w="700" w:type="dxa"/>
            <w:tcMar>
              <w:top w:w="0" w:type="dxa"/>
              <w:bottom w:w="0" w:type="dxa"/>
            </w:tcMar>
            <w:vAlign w:val="center"/>
          </w:tcPr>
          <w:p w14:paraId="498F1684" w14:textId="77777777" w:rsidR="005A6220" w:rsidRDefault="00000000">
            <w:pPr>
              <w:keepNext/>
              <w:keepLines/>
              <w:spacing w:after="0" w:line="240" w:lineRule="auto"/>
              <w:jc w:val="right"/>
            </w:pPr>
            <w:r>
              <w:rPr>
                <w:sz w:val="18"/>
              </w:rPr>
              <w:t>50,3</w:t>
            </w:r>
          </w:p>
        </w:tc>
      </w:tr>
    </w:tbl>
    <w:p w14:paraId="1AE4130B" w14:textId="77777777" w:rsidR="005A6220" w:rsidRDefault="005A6220">
      <w:pPr>
        <w:spacing w:after="0"/>
      </w:pPr>
    </w:p>
    <w:p w14:paraId="3ABB5201" w14:textId="77777777" w:rsidR="005A6220" w:rsidRDefault="00000000">
      <w:r>
        <w:t>Smanjenje u odnosu na isto razdoblje 2024. godine nastalo zbog smanjene dinamike prodaje zemljišta. (Grad)</w:t>
      </w:r>
    </w:p>
    <w:p w14:paraId="3F45D55E" w14:textId="77777777" w:rsidR="005A6220" w:rsidRDefault="005A6220"/>
    <w:p w14:paraId="75174B4A" w14:textId="77777777" w:rsidR="005A6220"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60C37EB5" w14:textId="77777777">
        <w:trPr>
          <w:cantSplit/>
        </w:trPr>
        <w:tc>
          <w:tcPr>
            <w:tcW w:w="700" w:type="dxa"/>
            <w:shd w:val="clear" w:color="auto" w:fill="E7F0F9"/>
            <w:tcMar>
              <w:top w:w="0" w:type="dxa"/>
              <w:bottom w:w="0" w:type="dxa"/>
            </w:tcMar>
            <w:vAlign w:val="center"/>
          </w:tcPr>
          <w:p w14:paraId="19B0556A"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C97CFB"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CC68DF"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E01BFC"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9E7ED2"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7403D3" w14:textId="77777777" w:rsidR="005A6220" w:rsidRDefault="00000000">
            <w:pPr>
              <w:keepNext/>
              <w:keepLines/>
              <w:spacing w:after="0" w:line="240" w:lineRule="auto"/>
              <w:jc w:val="center"/>
            </w:pPr>
            <w:r>
              <w:rPr>
                <w:b/>
                <w:sz w:val="18"/>
              </w:rPr>
              <w:t>Indeks (%)</w:t>
            </w:r>
          </w:p>
        </w:tc>
      </w:tr>
      <w:tr w:rsidR="005A6220" w14:paraId="628B916E" w14:textId="77777777">
        <w:trPr>
          <w:cantSplit/>
          <w:trHeight w:val="560"/>
        </w:trPr>
        <w:tc>
          <w:tcPr>
            <w:tcW w:w="700" w:type="dxa"/>
            <w:tcMar>
              <w:top w:w="0" w:type="dxa"/>
              <w:bottom w:w="0" w:type="dxa"/>
            </w:tcMar>
            <w:vAlign w:val="center"/>
          </w:tcPr>
          <w:p w14:paraId="46E0C36A" w14:textId="77777777" w:rsidR="005A6220" w:rsidRDefault="00000000">
            <w:pPr>
              <w:keepNext/>
              <w:keepLines/>
              <w:spacing w:after="0" w:line="240" w:lineRule="auto"/>
            </w:pPr>
            <w:r>
              <w:rPr>
                <w:sz w:val="18"/>
              </w:rPr>
              <w:t>7211</w:t>
            </w:r>
          </w:p>
        </w:tc>
        <w:tc>
          <w:tcPr>
            <w:tcW w:w="3180" w:type="dxa"/>
            <w:tcMar>
              <w:top w:w="0" w:type="dxa"/>
              <w:bottom w:w="0" w:type="dxa"/>
            </w:tcMar>
            <w:vAlign w:val="center"/>
          </w:tcPr>
          <w:p w14:paraId="37B5954C" w14:textId="77777777" w:rsidR="005A6220" w:rsidRDefault="00000000">
            <w:pPr>
              <w:keepNext/>
              <w:keepLines/>
              <w:spacing w:after="0" w:line="240" w:lineRule="auto"/>
            </w:pPr>
            <w:r>
              <w:rPr>
                <w:sz w:val="18"/>
              </w:rPr>
              <w:t>Stambeni objekti</w:t>
            </w:r>
          </w:p>
        </w:tc>
        <w:tc>
          <w:tcPr>
            <w:tcW w:w="700" w:type="dxa"/>
            <w:tcMar>
              <w:top w:w="0" w:type="dxa"/>
              <w:bottom w:w="0" w:type="dxa"/>
            </w:tcMar>
            <w:vAlign w:val="center"/>
          </w:tcPr>
          <w:p w14:paraId="4C2D4BA4" w14:textId="77777777" w:rsidR="005A6220" w:rsidRDefault="00000000">
            <w:pPr>
              <w:keepNext/>
              <w:keepLines/>
              <w:spacing w:after="0" w:line="240" w:lineRule="auto"/>
            </w:pPr>
            <w:r>
              <w:rPr>
                <w:sz w:val="18"/>
              </w:rPr>
              <w:t>7211</w:t>
            </w:r>
          </w:p>
        </w:tc>
        <w:tc>
          <w:tcPr>
            <w:tcW w:w="1860" w:type="dxa"/>
            <w:tcMar>
              <w:top w:w="0" w:type="dxa"/>
              <w:bottom w:w="0" w:type="dxa"/>
            </w:tcMar>
            <w:vAlign w:val="center"/>
          </w:tcPr>
          <w:p w14:paraId="00BBB3EA" w14:textId="77777777" w:rsidR="005A6220" w:rsidRDefault="00000000">
            <w:pPr>
              <w:keepNext/>
              <w:keepLines/>
              <w:spacing w:after="0" w:line="240" w:lineRule="auto"/>
              <w:jc w:val="right"/>
            </w:pPr>
            <w:r>
              <w:rPr>
                <w:sz w:val="18"/>
              </w:rPr>
              <w:t>13.793,24</w:t>
            </w:r>
          </w:p>
        </w:tc>
        <w:tc>
          <w:tcPr>
            <w:tcW w:w="1860" w:type="dxa"/>
            <w:tcMar>
              <w:top w:w="0" w:type="dxa"/>
              <w:bottom w:w="0" w:type="dxa"/>
            </w:tcMar>
            <w:vAlign w:val="center"/>
          </w:tcPr>
          <w:p w14:paraId="3BF1C99C" w14:textId="77777777" w:rsidR="005A6220" w:rsidRDefault="00000000">
            <w:pPr>
              <w:keepNext/>
              <w:keepLines/>
              <w:spacing w:after="0" w:line="240" w:lineRule="auto"/>
              <w:jc w:val="right"/>
            </w:pPr>
            <w:r>
              <w:rPr>
                <w:sz w:val="18"/>
              </w:rPr>
              <w:t>5.587,52</w:t>
            </w:r>
          </w:p>
        </w:tc>
        <w:tc>
          <w:tcPr>
            <w:tcW w:w="700" w:type="dxa"/>
            <w:tcMar>
              <w:top w:w="0" w:type="dxa"/>
              <w:bottom w:w="0" w:type="dxa"/>
            </w:tcMar>
            <w:vAlign w:val="center"/>
          </w:tcPr>
          <w:p w14:paraId="45D048F4" w14:textId="77777777" w:rsidR="005A6220" w:rsidRDefault="00000000">
            <w:pPr>
              <w:keepNext/>
              <w:keepLines/>
              <w:spacing w:after="0" w:line="240" w:lineRule="auto"/>
              <w:jc w:val="right"/>
            </w:pPr>
            <w:r>
              <w:rPr>
                <w:sz w:val="18"/>
              </w:rPr>
              <w:t>40,5</w:t>
            </w:r>
          </w:p>
        </w:tc>
      </w:tr>
    </w:tbl>
    <w:p w14:paraId="1F570C2B" w14:textId="77777777" w:rsidR="005A6220" w:rsidRDefault="005A6220">
      <w:pPr>
        <w:spacing w:after="0"/>
      </w:pPr>
    </w:p>
    <w:p w14:paraId="697A93FA" w14:textId="77777777" w:rsidR="005A6220" w:rsidRDefault="00000000">
      <w:r>
        <w:t>Smanjenje u odnosu na isto razdoblje 2024. godine. Kako je otkup stanova na kojima postoji stanarsko pravo pri kraju, veći dio obveznika plaćanja istog podmirio je obvezu, te su se smanjili i prihodi od istog. (Grad)</w:t>
      </w:r>
    </w:p>
    <w:p w14:paraId="1E8BCD2B" w14:textId="77777777" w:rsidR="005A6220" w:rsidRDefault="005A6220"/>
    <w:p w14:paraId="744A9AF2" w14:textId="77777777" w:rsidR="005A6220"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2E67550F" w14:textId="77777777">
        <w:trPr>
          <w:cantSplit/>
        </w:trPr>
        <w:tc>
          <w:tcPr>
            <w:tcW w:w="700" w:type="dxa"/>
            <w:shd w:val="clear" w:color="auto" w:fill="E7F0F9"/>
            <w:tcMar>
              <w:top w:w="0" w:type="dxa"/>
              <w:bottom w:w="0" w:type="dxa"/>
            </w:tcMar>
            <w:vAlign w:val="center"/>
          </w:tcPr>
          <w:p w14:paraId="6D273C2F"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3CC419"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3BB1A5"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1AFA7C"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081DF9"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729268" w14:textId="77777777" w:rsidR="005A6220" w:rsidRDefault="00000000">
            <w:pPr>
              <w:keepNext/>
              <w:keepLines/>
              <w:spacing w:after="0" w:line="240" w:lineRule="auto"/>
              <w:jc w:val="center"/>
            </w:pPr>
            <w:r>
              <w:rPr>
                <w:b/>
                <w:sz w:val="18"/>
              </w:rPr>
              <w:t>Indeks (%)</w:t>
            </w:r>
          </w:p>
        </w:tc>
      </w:tr>
      <w:tr w:rsidR="005A6220" w14:paraId="35DCDFBD" w14:textId="77777777">
        <w:trPr>
          <w:cantSplit/>
          <w:trHeight w:val="560"/>
        </w:trPr>
        <w:tc>
          <w:tcPr>
            <w:tcW w:w="700" w:type="dxa"/>
            <w:tcMar>
              <w:top w:w="0" w:type="dxa"/>
              <w:bottom w:w="0" w:type="dxa"/>
            </w:tcMar>
            <w:vAlign w:val="center"/>
          </w:tcPr>
          <w:p w14:paraId="4D36D98B" w14:textId="77777777" w:rsidR="005A6220" w:rsidRDefault="00000000">
            <w:pPr>
              <w:keepNext/>
              <w:keepLines/>
              <w:spacing w:after="0" w:line="240" w:lineRule="auto"/>
            </w:pPr>
            <w:r>
              <w:rPr>
                <w:sz w:val="18"/>
              </w:rPr>
              <w:t>7231</w:t>
            </w:r>
          </w:p>
        </w:tc>
        <w:tc>
          <w:tcPr>
            <w:tcW w:w="3180" w:type="dxa"/>
            <w:tcMar>
              <w:top w:w="0" w:type="dxa"/>
              <w:bottom w:w="0" w:type="dxa"/>
            </w:tcMar>
            <w:vAlign w:val="center"/>
          </w:tcPr>
          <w:p w14:paraId="4C449312" w14:textId="77777777" w:rsidR="005A6220" w:rsidRDefault="00000000">
            <w:pPr>
              <w:keepNext/>
              <w:keepLines/>
              <w:spacing w:after="0" w:line="240" w:lineRule="auto"/>
            </w:pPr>
            <w:r>
              <w:rPr>
                <w:sz w:val="18"/>
              </w:rPr>
              <w:t>Prijevozna sredstva u cestovnom prometu</w:t>
            </w:r>
          </w:p>
        </w:tc>
        <w:tc>
          <w:tcPr>
            <w:tcW w:w="700" w:type="dxa"/>
            <w:tcMar>
              <w:top w:w="0" w:type="dxa"/>
              <w:bottom w:w="0" w:type="dxa"/>
            </w:tcMar>
            <w:vAlign w:val="center"/>
          </w:tcPr>
          <w:p w14:paraId="7DCAF0C1" w14:textId="77777777" w:rsidR="005A6220" w:rsidRDefault="00000000">
            <w:pPr>
              <w:keepNext/>
              <w:keepLines/>
              <w:spacing w:after="0" w:line="240" w:lineRule="auto"/>
            </w:pPr>
            <w:r>
              <w:rPr>
                <w:sz w:val="18"/>
              </w:rPr>
              <w:t>7231</w:t>
            </w:r>
          </w:p>
        </w:tc>
        <w:tc>
          <w:tcPr>
            <w:tcW w:w="1860" w:type="dxa"/>
            <w:tcMar>
              <w:top w:w="0" w:type="dxa"/>
              <w:bottom w:w="0" w:type="dxa"/>
            </w:tcMar>
            <w:vAlign w:val="center"/>
          </w:tcPr>
          <w:p w14:paraId="6D83066F" w14:textId="77777777" w:rsidR="005A6220" w:rsidRDefault="00000000">
            <w:pPr>
              <w:keepNext/>
              <w:keepLines/>
              <w:spacing w:after="0" w:line="240" w:lineRule="auto"/>
              <w:jc w:val="right"/>
            </w:pPr>
            <w:r>
              <w:rPr>
                <w:sz w:val="18"/>
              </w:rPr>
              <w:t>0,00</w:t>
            </w:r>
          </w:p>
        </w:tc>
        <w:tc>
          <w:tcPr>
            <w:tcW w:w="1860" w:type="dxa"/>
            <w:tcMar>
              <w:top w:w="0" w:type="dxa"/>
              <w:bottom w:w="0" w:type="dxa"/>
            </w:tcMar>
            <w:vAlign w:val="center"/>
          </w:tcPr>
          <w:p w14:paraId="569AC6EF" w14:textId="77777777" w:rsidR="005A6220" w:rsidRDefault="00000000">
            <w:pPr>
              <w:keepNext/>
              <w:keepLines/>
              <w:spacing w:after="0" w:line="240" w:lineRule="auto"/>
              <w:jc w:val="right"/>
            </w:pPr>
            <w:r>
              <w:rPr>
                <w:sz w:val="18"/>
              </w:rPr>
              <w:t>7.000,00</w:t>
            </w:r>
          </w:p>
        </w:tc>
        <w:tc>
          <w:tcPr>
            <w:tcW w:w="700" w:type="dxa"/>
            <w:tcMar>
              <w:top w:w="0" w:type="dxa"/>
              <w:bottom w:w="0" w:type="dxa"/>
            </w:tcMar>
            <w:vAlign w:val="center"/>
          </w:tcPr>
          <w:p w14:paraId="0ACEAD59" w14:textId="77777777" w:rsidR="005A6220" w:rsidRDefault="00000000">
            <w:pPr>
              <w:keepNext/>
              <w:keepLines/>
              <w:spacing w:after="0" w:line="240" w:lineRule="auto"/>
              <w:jc w:val="right"/>
            </w:pPr>
            <w:r>
              <w:rPr>
                <w:sz w:val="18"/>
              </w:rPr>
              <w:t>-</w:t>
            </w:r>
          </w:p>
        </w:tc>
      </w:tr>
    </w:tbl>
    <w:p w14:paraId="7580162C" w14:textId="77777777" w:rsidR="005A6220" w:rsidRDefault="005A6220">
      <w:pPr>
        <w:spacing w:after="0"/>
      </w:pPr>
    </w:p>
    <w:p w14:paraId="4DDF7EE2" w14:textId="77777777" w:rsidR="005A6220" w:rsidRDefault="00000000">
      <w:r>
        <w:t>U tekućem razdoblju prodano je vatrogasno vozilo. (Vatrogasna postrojba Kutina)</w:t>
      </w:r>
    </w:p>
    <w:p w14:paraId="12138955" w14:textId="77777777" w:rsidR="005A6220" w:rsidRDefault="005A6220"/>
    <w:p w14:paraId="12884491" w14:textId="77777777" w:rsidR="005A6220"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1F147C5B" w14:textId="77777777">
        <w:trPr>
          <w:cantSplit/>
        </w:trPr>
        <w:tc>
          <w:tcPr>
            <w:tcW w:w="700" w:type="dxa"/>
            <w:shd w:val="clear" w:color="auto" w:fill="E7F0F9"/>
            <w:tcMar>
              <w:top w:w="0" w:type="dxa"/>
              <w:bottom w:w="0" w:type="dxa"/>
            </w:tcMar>
            <w:vAlign w:val="center"/>
          </w:tcPr>
          <w:p w14:paraId="10BB3B7B"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E59820"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09F789"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6A42F9"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981C34"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7ED73F" w14:textId="77777777" w:rsidR="005A6220" w:rsidRDefault="00000000">
            <w:pPr>
              <w:keepNext/>
              <w:keepLines/>
              <w:spacing w:after="0" w:line="240" w:lineRule="auto"/>
              <w:jc w:val="center"/>
            </w:pPr>
            <w:r>
              <w:rPr>
                <w:b/>
                <w:sz w:val="18"/>
              </w:rPr>
              <w:t>Indeks (%)</w:t>
            </w:r>
          </w:p>
        </w:tc>
      </w:tr>
      <w:tr w:rsidR="005A6220" w14:paraId="6F6C1203" w14:textId="77777777">
        <w:trPr>
          <w:cantSplit/>
          <w:trHeight w:val="560"/>
        </w:trPr>
        <w:tc>
          <w:tcPr>
            <w:tcW w:w="700" w:type="dxa"/>
            <w:tcMar>
              <w:top w:w="0" w:type="dxa"/>
              <w:bottom w:w="0" w:type="dxa"/>
            </w:tcMar>
            <w:vAlign w:val="center"/>
          </w:tcPr>
          <w:p w14:paraId="6FF37B2F" w14:textId="77777777" w:rsidR="005A6220" w:rsidRDefault="00000000">
            <w:pPr>
              <w:keepNext/>
              <w:keepLines/>
              <w:spacing w:after="0" w:line="240" w:lineRule="auto"/>
            </w:pPr>
            <w:r>
              <w:rPr>
                <w:sz w:val="18"/>
              </w:rPr>
              <w:t>4211</w:t>
            </w:r>
          </w:p>
        </w:tc>
        <w:tc>
          <w:tcPr>
            <w:tcW w:w="3180" w:type="dxa"/>
            <w:tcMar>
              <w:top w:w="0" w:type="dxa"/>
              <w:bottom w:w="0" w:type="dxa"/>
            </w:tcMar>
            <w:vAlign w:val="center"/>
          </w:tcPr>
          <w:p w14:paraId="6AC9A8E4" w14:textId="77777777" w:rsidR="005A6220" w:rsidRDefault="00000000">
            <w:pPr>
              <w:keepNext/>
              <w:keepLines/>
              <w:spacing w:after="0" w:line="240" w:lineRule="auto"/>
            </w:pPr>
            <w:r>
              <w:rPr>
                <w:sz w:val="18"/>
              </w:rPr>
              <w:t>Stambeni objekti</w:t>
            </w:r>
          </w:p>
        </w:tc>
        <w:tc>
          <w:tcPr>
            <w:tcW w:w="700" w:type="dxa"/>
            <w:tcMar>
              <w:top w:w="0" w:type="dxa"/>
              <w:bottom w:w="0" w:type="dxa"/>
            </w:tcMar>
            <w:vAlign w:val="center"/>
          </w:tcPr>
          <w:p w14:paraId="5561258B" w14:textId="77777777" w:rsidR="005A6220" w:rsidRDefault="00000000">
            <w:pPr>
              <w:keepNext/>
              <w:keepLines/>
              <w:spacing w:after="0" w:line="240" w:lineRule="auto"/>
            </w:pPr>
            <w:r>
              <w:rPr>
                <w:sz w:val="18"/>
              </w:rPr>
              <w:t>4211</w:t>
            </w:r>
          </w:p>
        </w:tc>
        <w:tc>
          <w:tcPr>
            <w:tcW w:w="1860" w:type="dxa"/>
            <w:tcMar>
              <w:top w:w="0" w:type="dxa"/>
              <w:bottom w:w="0" w:type="dxa"/>
            </w:tcMar>
            <w:vAlign w:val="center"/>
          </w:tcPr>
          <w:p w14:paraId="0AEA22EF" w14:textId="77777777" w:rsidR="005A6220" w:rsidRDefault="00000000">
            <w:pPr>
              <w:keepNext/>
              <w:keepLines/>
              <w:spacing w:after="0" w:line="240" w:lineRule="auto"/>
              <w:jc w:val="right"/>
            </w:pPr>
            <w:r>
              <w:rPr>
                <w:sz w:val="18"/>
              </w:rPr>
              <w:t>6.500,00</w:t>
            </w:r>
          </w:p>
        </w:tc>
        <w:tc>
          <w:tcPr>
            <w:tcW w:w="1860" w:type="dxa"/>
            <w:tcMar>
              <w:top w:w="0" w:type="dxa"/>
              <w:bottom w:w="0" w:type="dxa"/>
            </w:tcMar>
            <w:vAlign w:val="center"/>
          </w:tcPr>
          <w:p w14:paraId="534AF1B5" w14:textId="77777777" w:rsidR="005A6220" w:rsidRDefault="00000000">
            <w:pPr>
              <w:keepNext/>
              <w:keepLines/>
              <w:spacing w:after="0" w:line="240" w:lineRule="auto"/>
              <w:jc w:val="right"/>
            </w:pPr>
            <w:r>
              <w:rPr>
                <w:sz w:val="18"/>
              </w:rPr>
              <w:t>0,00</w:t>
            </w:r>
          </w:p>
        </w:tc>
        <w:tc>
          <w:tcPr>
            <w:tcW w:w="700" w:type="dxa"/>
            <w:tcMar>
              <w:top w:w="0" w:type="dxa"/>
              <w:bottom w:w="0" w:type="dxa"/>
            </w:tcMar>
            <w:vAlign w:val="center"/>
          </w:tcPr>
          <w:p w14:paraId="7D278025" w14:textId="77777777" w:rsidR="005A6220" w:rsidRDefault="00000000">
            <w:pPr>
              <w:keepNext/>
              <w:keepLines/>
              <w:spacing w:after="0" w:line="240" w:lineRule="auto"/>
              <w:jc w:val="right"/>
            </w:pPr>
            <w:r>
              <w:rPr>
                <w:sz w:val="18"/>
              </w:rPr>
              <w:t>0</w:t>
            </w:r>
          </w:p>
        </w:tc>
      </w:tr>
    </w:tbl>
    <w:p w14:paraId="1FFBDF9F" w14:textId="77777777" w:rsidR="005A6220" w:rsidRDefault="005A6220">
      <w:pPr>
        <w:spacing w:after="0"/>
      </w:pPr>
    </w:p>
    <w:p w14:paraId="1CBEAB35" w14:textId="77777777" w:rsidR="005A6220" w:rsidRDefault="00000000">
      <w:r>
        <w:t xml:space="preserve">Odnosi se na primljenu </w:t>
      </w:r>
      <w:proofErr w:type="spellStart"/>
      <w:r>
        <w:t>ošasnu</w:t>
      </w:r>
      <w:proofErr w:type="spellEnd"/>
      <w:r>
        <w:t xml:space="preserve"> imovinu. (Grad)</w:t>
      </w:r>
    </w:p>
    <w:p w14:paraId="59BADEED" w14:textId="77777777" w:rsidR="005A6220" w:rsidRDefault="005A6220"/>
    <w:p w14:paraId="71071FA8" w14:textId="77777777" w:rsidR="005A6220" w:rsidRDefault="00000000">
      <w:pPr>
        <w:keepNext/>
        <w:spacing w:line="240" w:lineRule="auto"/>
        <w:jc w:val="center"/>
      </w:pPr>
      <w:r>
        <w:rPr>
          <w:sz w:val="28"/>
        </w:rPr>
        <w:lastRenderedPageBreak/>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2E627DA5" w14:textId="77777777">
        <w:trPr>
          <w:cantSplit/>
        </w:trPr>
        <w:tc>
          <w:tcPr>
            <w:tcW w:w="700" w:type="dxa"/>
            <w:shd w:val="clear" w:color="auto" w:fill="E7F0F9"/>
            <w:tcMar>
              <w:top w:w="0" w:type="dxa"/>
              <w:bottom w:w="0" w:type="dxa"/>
            </w:tcMar>
            <w:vAlign w:val="center"/>
          </w:tcPr>
          <w:p w14:paraId="39567002"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13DFDB"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7FBA50"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1B5C2A"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AB8D93"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6323D6" w14:textId="77777777" w:rsidR="005A6220" w:rsidRDefault="00000000">
            <w:pPr>
              <w:keepNext/>
              <w:keepLines/>
              <w:spacing w:after="0" w:line="240" w:lineRule="auto"/>
              <w:jc w:val="center"/>
            </w:pPr>
            <w:r>
              <w:rPr>
                <w:b/>
                <w:sz w:val="18"/>
              </w:rPr>
              <w:t>Indeks (%)</w:t>
            </w:r>
          </w:p>
        </w:tc>
      </w:tr>
      <w:tr w:rsidR="005A6220" w14:paraId="24191581" w14:textId="77777777">
        <w:trPr>
          <w:cantSplit/>
          <w:trHeight w:val="560"/>
        </w:trPr>
        <w:tc>
          <w:tcPr>
            <w:tcW w:w="700" w:type="dxa"/>
            <w:tcMar>
              <w:top w:w="0" w:type="dxa"/>
              <w:bottom w:w="0" w:type="dxa"/>
            </w:tcMar>
            <w:vAlign w:val="center"/>
          </w:tcPr>
          <w:p w14:paraId="137ADF90" w14:textId="77777777" w:rsidR="005A6220" w:rsidRDefault="00000000">
            <w:pPr>
              <w:keepNext/>
              <w:keepLines/>
              <w:spacing w:after="0" w:line="240" w:lineRule="auto"/>
            </w:pPr>
            <w:r>
              <w:rPr>
                <w:sz w:val="18"/>
              </w:rPr>
              <w:t>4212</w:t>
            </w:r>
          </w:p>
        </w:tc>
        <w:tc>
          <w:tcPr>
            <w:tcW w:w="3180" w:type="dxa"/>
            <w:tcMar>
              <w:top w:w="0" w:type="dxa"/>
              <w:bottom w:w="0" w:type="dxa"/>
            </w:tcMar>
            <w:vAlign w:val="center"/>
          </w:tcPr>
          <w:p w14:paraId="6BDF48C3" w14:textId="77777777" w:rsidR="005A6220" w:rsidRDefault="00000000">
            <w:pPr>
              <w:keepNext/>
              <w:keepLines/>
              <w:spacing w:after="0" w:line="240" w:lineRule="auto"/>
            </w:pPr>
            <w:r>
              <w:rPr>
                <w:sz w:val="18"/>
              </w:rPr>
              <w:t>Poslovni objekti</w:t>
            </w:r>
          </w:p>
        </w:tc>
        <w:tc>
          <w:tcPr>
            <w:tcW w:w="700" w:type="dxa"/>
            <w:tcMar>
              <w:top w:w="0" w:type="dxa"/>
              <w:bottom w:w="0" w:type="dxa"/>
            </w:tcMar>
            <w:vAlign w:val="center"/>
          </w:tcPr>
          <w:p w14:paraId="6FF75C8B" w14:textId="77777777" w:rsidR="005A6220" w:rsidRDefault="00000000">
            <w:pPr>
              <w:keepNext/>
              <w:keepLines/>
              <w:spacing w:after="0" w:line="240" w:lineRule="auto"/>
            </w:pPr>
            <w:r>
              <w:rPr>
                <w:sz w:val="18"/>
              </w:rPr>
              <w:t>4212</w:t>
            </w:r>
          </w:p>
        </w:tc>
        <w:tc>
          <w:tcPr>
            <w:tcW w:w="1860" w:type="dxa"/>
            <w:tcMar>
              <w:top w:w="0" w:type="dxa"/>
              <w:bottom w:w="0" w:type="dxa"/>
            </w:tcMar>
            <w:vAlign w:val="center"/>
          </w:tcPr>
          <w:p w14:paraId="7FA63C80" w14:textId="77777777" w:rsidR="005A6220" w:rsidRDefault="00000000">
            <w:pPr>
              <w:keepNext/>
              <w:keepLines/>
              <w:spacing w:after="0" w:line="240" w:lineRule="auto"/>
              <w:jc w:val="right"/>
            </w:pPr>
            <w:r>
              <w:rPr>
                <w:sz w:val="18"/>
              </w:rPr>
              <w:t>620.623,20</w:t>
            </w:r>
          </w:p>
        </w:tc>
        <w:tc>
          <w:tcPr>
            <w:tcW w:w="1860" w:type="dxa"/>
            <w:tcMar>
              <w:top w:w="0" w:type="dxa"/>
              <w:bottom w:w="0" w:type="dxa"/>
            </w:tcMar>
            <w:vAlign w:val="center"/>
          </w:tcPr>
          <w:p w14:paraId="276BEC05" w14:textId="77777777" w:rsidR="005A6220" w:rsidRDefault="00000000">
            <w:pPr>
              <w:keepNext/>
              <w:keepLines/>
              <w:spacing w:after="0" w:line="240" w:lineRule="auto"/>
              <w:jc w:val="right"/>
            </w:pPr>
            <w:r>
              <w:rPr>
                <w:sz w:val="18"/>
              </w:rPr>
              <w:t>3.229.648,14</w:t>
            </w:r>
          </w:p>
        </w:tc>
        <w:tc>
          <w:tcPr>
            <w:tcW w:w="700" w:type="dxa"/>
            <w:tcMar>
              <w:top w:w="0" w:type="dxa"/>
              <w:bottom w:w="0" w:type="dxa"/>
            </w:tcMar>
            <w:vAlign w:val="center"/>
          </w:tcPr>
          <w:p w14:paraId="724A367C" w14:textId="77777777" w:rsidR="005A6220" w:rsidRDefault="00000000">
            <w:pPr>
              <w:keepNext/>
              <w:keepLines/>
              <w:spacing w:after="0" w:line="240" w:lineRule="auto"/>
              <w:jc w:val="right"/>
            </w:pPr>
            <w:r>
              <w:rPr>
                <w:sz w:val="18"/>
              </w:rPr>
              <w:t>520,4</w:t>
            </w:r>
          </w:p>
        </w:tc>
      </w:tr>
    </w:tbl>
    <w:p w14:paraId="715AC369" w14:textId="77777777" w:rsidR="005A6220" w:rsidRDefault="005A6220">
      <w:pPr>
        <w:spacing w:after="0"/>
      </w:pPr>
    </w:p>
    <w:p w14:paraId="42079346" w14:textId="77777777" w:rsidR="005A6220" w:rsidRDefault="00000000">
      <w:r>
        <w:t>Povećanje u odnosu na isto razdoblje 2024. godine, a odnosi se na građevinske radove vezane za izgradnju objekata Grada (dječji vrtići).</w:t>
      </w:r>
    </w:p>
    <w:p w14:paraId="37A9AF49" w14:textId="77777777" w:rsidR="005A6220" w:rsidRDefault="005A6220"/>
    <w:p w14:paraId="03B6489C" w14:textId="77777777" w:rsidR="005A6220"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52A3FFA6" w14:textId="77777777">
        <w:trPr>
          <w:cantSplit/>
        </w:trPr>
        <w:tc>
          <w:tcPr>
            <w:tcW w:w="700" w:type="dxa"/>
            <w:shd w:val="clear" w:color="auto" w:fill="E7F0F9"/>
            <w:tcMar>
              <w:top w:w="0" w:type="dxa"/>
              <w:bottom w:w="0" w:type="dxa"/>
            </w:tcMar>
            <w:vAlign w:val="center"/>
          </w:tcPr>
          <w:p w14:paraId="030C27EC"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643266"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EE263C"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3D9897"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13AA6A"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7D86AB" w14:textId="77777777" w:rsidR="005A6220" w:rsidRDefault="00000000">
            <w:pPr>
              <w:keepNext/>
              <w:keepLines/>
              <w:spacing w:after="0" w:line="240" w:lineRule="auto"/>
              <w:jc w:val="center"/>
            </w:pPr>
            <w:r>
              <w:rPr>
                <w:b/>
                <w:sz w:val="18"/>
              </w:rPr>
              <w:t>Indeks (%)</w:t>
            </w:r>
          </w:p>
        </w:tc>
      </w:tr>
      <w:tr w:rsidR="005A6220" w14:paraId="726BCD52" w14:textId="77777777">
        <w:trPr>
          <w:cantSplit/>
          <w:trHeight w:val="560"/>
        </w:trPr>
        <w:tc>
          <w:tcPr>
            <w:tcW w:w="700" w:type="dxa"/>
            <w:tcMar>
              <w:top w:w="0" w:type="dxa"/>
              <w:bottom w:w="0" w:type="dxa"/>
            </w:tcMar>
            <w:vAlign w:val="center"/>
          </w:tcPr>
          <w:p w14:paraId="78935F9D" w14:textId="77777777" w:rsidR="005A6220" w:rsidRDefault="00000000">
            <w:pPr>
              <w:keepNext/>
              <w:keepLines/>
              <w:spacing w:after="0" w:line="240" w:lineRule="auto"/>
            </w:pPr>
            <w:r>
              <w:rPr>
                <w:sz w:val="18"/>
              </w:rPr>
              <w:t>4213</w:t>
            </w:r>
          </w:p>
        </w:tc>
        <w:tc>
          <w:tcPr>
            <w:tcW w:w="3180" w:type="dxa"/>
            <w:tcMar>
              <w:top w:w="0" w:type="dxa"/>
              <w:bottom w:w="0" w:type="dxa"/>
            </w:tcMar>
            <w:vAlign w:val="center"/>
          </w:tcPr>
          <w:p w14:paraId="48C801D8" w14:textId="77777777" w:rsidR="005A6220" w:rsidRDefault="00000000">
            <w:pPr>
              <w:keepNext/>
              <w:keepLines/>
              <w:spacing w:after="0" w:line="240" w:lineRule="auto"/>
            </w:pPr>
            <w:r>
              <w:rPr>
                <w:sz w:val="18"/>
              </w:rPr>
              <w:t>Ceste, željeznice i ostali prometni objekti</w:t>
            </w:r>
          </w:p>
        </w:tc>
        <w:tc>
          <w:tcPr>
            <w:tcW w:w="700" w:type="dxa"/>
            <w:tcMar>
              <w:top w:w="0" w:type="dxa"/>
              <w:bottom w:w="0" w:type="dxa"/>
            </w:tcMar>
            <w:vAlign w:val="center"/>
          </w:tcPr>
          <w:p w14:paraId="3BFBA664" w14:textId="77777777" w:rsidR="005A6220" w:rsidRDefault="00000000">
            <w:pPr>
              <w:keepNext/>
              <w:keepLines/>
              <w:spacing w:after="0" w:line="240" w:lineRule="auto"/>
            </w:pPr>
            <w:r>
              <w:rPr>
                <w:sz w:val="18"/>
              </w:rPr>
              <w:t>4213</w:t>
            </w:r>
          </w:p>
        </w:tc>
        <w:tc>
          <w:tcPr>
            <w:tcW w:w="1860" w:type="dxa"/>
            <w:tcMar>
              <w:top w:w="0" w:type="dxa"/>
              <w:bottom w:w="0" w:type="dxa"/>
            </w:tcMar>
            <w:vAlign w:val="center"/>
          </w:tcPr>
          <w:p w14:paraId="402B2BE3" w14:textId="77777777" w:rsidR="005A6220" w:rsidRDefault="00000000">
            <w:pPr>
              <w:keepNext/>
              <w:keepLines/>
              <w:spacing w:after="0" w:line="240" w:lineRule="auto"/>
              <w:jc w:val="right"/>
            </w:pPr>
            <w:r>
              <w:rPr>
                <w:sz w:val="18"/>
              </w:rPr>
              <w:t>983.337,64</w:t>
            </w:r>
          </w:p>
        </w:tc>
        <w:tc>
          <w:tcPr>
            <w:tcW w:w="1860" w:type="dxa"/>
            <w:tcMar>
              <w:top w:w="0" w:type="dxa"/>
              <w:bottom w:w="0" w:type="dxa"/>
            </w:tcMar>
            <w:vAlign w:val="center"/>
          </w:tcPr>
          <w:p w14:paraId="533F69F9" w14:textId="77777777" w:rsidR="005A6220" w:rsidRDefault="00000000">
            <w:pPr>
              <w:keepNext/>
              <w:keepLines/>
              <w:spacing w:after="0" w:line="240" w:lineRule="auto"/>
              <w:jc w:val="right"/>
            </w:pPr>
            <w:r>
              <w:rPr>
                <w:sz w:val="18"/>
              </w:rPr>
              <w:t>2.792.944,39</w:t>
            </w:r>
          </w:p>
        </w:tc>
        <w:tc>
          <w:tcPr>
            <w:tcW w:w="700" w:type="dxa"/>
            <w:tcMar>
              <w:top w:w="0" w:type="dxa"/>
              <w:bottom w:w="0" w:type="dxa"/>
            </w:tcMar>
            <w:vAlign w:val="center"/>
          </w:tcPr>
          <w:p w14:paraId="42D14C60" w14:textId="77777777" w:rsidR="005A6220" w:rsidRDefault="00000000">
            <w:pPr>
              <w:keepNext/>
              <w:keepLines/>
              <w:spacing w:after="0" w:line="240" w:lineRule="auto"/>
              <w:jc w:val="right"/>
            </w:pPr>
            <w:r>
              <w:rPr>
                <w:sz w:val="18"/>
              </w:rPr>
              <w:t>284,0</w:t>
            </w:r>
          </w:p>
        </w:tc>
      </w:tr>
    </w:tbl>
    <w:p w14:paraId="2CB0C9D0" w14:textId="77777777" w:rsidR="005A6220" w:rsidRDefault="005A6220">
      <w:pPr>
        <w:spacing w:after="0"/>
      </w:pPr>
    </w:p>
    <w:p w14:paraId="153AF054" w14:textId="77777777" w:rsidR="005A6220" w:rsidRDefault="00000000">
      <w:r>
        <w:t>Povećanje u odnosu na isto razdoblje 2024. godine odnosi se na rekonstrukciju i izgradnju pješačko biciklističkih staza i nerazvrstanih cesta. (Grad)</w:t>
      </w:r>
    </w:p>
    <w:p w14:paraId="11229019" w14:textId="77777777" w:rsidR="005A6220" w:rsidRDefault="005A6220"/>
    <w:p w14:paraId="75FED0CB" w14:textId="77777777" w:rsidR="005A6220"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0A029B9B" w14:textId="77777777">
        <w:trPr>
          <w:cantSplit/>
        </w:trPr>
        <w:tc>
          <w:tcPr>
            <w:tcW w:w="700" w:type="dxa"/>
            <w:shd w:val="clear" w:color="auto" w:fill="E7F0F9"/>
            <w:tcMar>
              <w:top w:w="0" w:type="dxa"/>
              <w:bottom w:w="0" w:type="dxa"/>
            </w:tcMar>
            <w:vAlign w:val="center"/>
          </w:tcPr>
          <w:p w14:paraId="4B9CE10C"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727960"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A746EC"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58868D"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2EBF9D"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79D58F" w14:textId="77777777" w:rsidR="005A6220" w:rsidRDefault="00000000">
            <w:pPr>
              <w:keepNext/>
              <w:keepLines/>
              <w:spacing w:after="0" w:line="240" w:lineRule="auto"/>
              <w:jc w:val="center"/>
            </w:pPr>
            <w:r>
              <w:rPr>
                <w:b/>
                <w:sz w:val="18"/>
              </w:rPr>
              <w:t>Indeks (%)</w:t>
            </w:r>
          </w:p>
        </w:tc>
      </w:tr>
      <w:tr w:rsidR="005A6220" w14:paraId="10BDE367" w14:textId="77777777">
        <w:trPr>
          <w:cantSplit/>
          <w:trHeight w:val="560"/>
        </w:trPr>
        <w:tc>
          <w:tcPr>
            <w:tcW w:w="700" w:type="dxa"/>
            <w:tcMar>
              <w:top w:w="0" w:type="dxa"/>
              <w:bottom w:w="0" w:type="dxa"/>
            </w:tcMar>
            <w:vAlign w:val="center"/>
          </w:tcPr>
          <w:p w14:paraId="211835D1" w14:textId="77777777" w:rsidR="005A6220" w:rsidRDefault="00000000">
            <w:pPr>
              <w:keepNext/>
              <w:keepLines/>
              <w:spacing w:after="0" w:line="240" w:lineRule="auto"/>
            </w:pPr>
            <w:r>
              <w:rPr>
                <w:sz w:val="18"/>
              </w:rPr>
              <w:t>4214</w:t>
            </w:r>
          </w:p>
        </w:tc>
        <w:tc>
          <w:tcPr>
            <w:tcW w:w="3180" w:type="dxa"/>
            <w:tcMar>
              <w:top w:w="0" w:type="dxa"/>
              <w:bottom w:w="0" w:type="dxa"/>
            </w:tcMar>
            <w:vAlign w:val="center"/>
          </w:tcPr>
          <w:p w14:paraId="38D568B8" w14:textId="77777777" w:rsidR="005A6220"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6E1F33DB" w14:textId="77777777" w:rsidR="005A6220" w:rsidRDefault="00000000">
            <w:pPr>
              <w:keepNext/>
              <w:keepLines/>
              <w:spacing w:after="0" w:line="240" w:lineRule="auto"/>
            </w:pPr>
            <w:r>
              <w:rPr>
                <w:sz w:val="18"/>
              </w:rPr>
              <w:t>4214</w:t>
            </w:r>
          </w:p>
        </w:tc>
        <w:tc>
          <w:tcPr>
            <w:tcW w:w="1860" w:type="dxa"/>
            <w:tcMar>
              <w:top w:w="0" w:type="dxa"/>
              <w:bottom w:w="0" w:type="dxa"/>
            </w:tcMar>
            <w:vAlign w:val="center"/>
          </w:tcPr>
          <w:p w14:paraId="3E1550AB" w14:textId="77777777" w:rsidR="005A6220" w:rsidRDefault="00000000">
            <w:pPr>
              <w:keepNext/>
              <w:keepLines/>
              <w:spacing w:after="0" w:line="240" w:lineRule="auto"/>
              <w:jc w:val="right"/>
            </w:pPr>
            <w:r>
              <w:rPr>
                <w:sz w:val="18"/>
              </w:rPr>
              <w:t>5.350,00</w:t>
            </w:r>
          </w:p>
        </w:tc>
        <w:tc>
          <w:tcPr>
            <w:tcW w:w="1860" w:type="dxa"/>
            <w:tcMar>
              <w:top w:w="0" w:type="dxa"/>
              <w:bottom w:w="0" w:type="dxa"/>
            </w:tcMar>
            <w:vAlign w:val="center"/>
          </w:tcPr>
          <w:p w14:paraId="52C4908E" w14:textId="77777777" w:rsidR="005A6220" w:rsidRDefault="00000000">
            <w:pPr>
              <w:keepNext/>
              <w:keepLines/>
              <w:spacing w:after="0" w:line="240" w:lineRule="auto"/>
              <w:jc w:val="right"/>
            </w:pPr>
            <w:r>
              <w:rPr>
                <w:sz w:val="18"/>
              </w:rPr>
              <w:t>216.257,73</w:t>
            </w:r>
          </w:p>
        </w:tc>
        <w:tc>
          <w:tcPr>
            <w:tcW w:w="700" w:type="dxa"/>
            <w:tcMar>
              <w:top w:w="0" w:type="dxa"/>
              <w:bottom w:w="0" w:type="dxa"/>
            </w:tcMar>
            <w:vAlign w:val="center"/>
          </w:tcPr>
          <w:p w14:paraId="59EA68A8" w14:textId="77777777" w:rsidR="005A6220" w:rsidRDefault="00000000">
            <w:pPr>
              <w:keepNext/>
              <w:keepLines/>
              <w:spacing w:after="0" w:line="240" w:lineRule="auto"/>
              <w:jc w:val="right"/>
            </w:pPr>
            <w:r>
              <w:rPr>
                <w:sz w:val="18"/>
              </w:rPr>
              <w:t>4042,2</w:t>
            </w:r>
          </w:p>
        </w:tc>
      </w:tr>
    </w:tbl>
    <w:p w14:paraId="5FC9AF3F" w14:textId="77777777" w:rsidR="005A6220" w:rsidRDefault="005A6220">
      <w:pPr>
        <w:spacing w:after="0"/>
      </w:pPr>
    </w:p>
    <w:p w14:paraId="5754F301" w14:textId="77777777" w:rsidR="005A6220" w:rsidRDefault="00000000">
      <w:r>
        <w:t>Višestruko povećanje u odnosu na isto razdoblje 2024. godine odnosi se na projekte - izgradnja dječjih igrališta te radovi na sportskom terenu. (Grad)</w:t>
      </w:r>
    </w:p>
    <w:p w14:paraId="70FB5583" w14:textId="77777777" w:rsidR="005A6220" w:rsidRDefault="005A6220"/>
    <w:p w14:paraId="750C6EDC" w14:textId="77777777" w:rsidR="005A6220"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07F20A26" w14:textId="77777777">
        <w:trPr>
          <w:cantSplit/>
        </w:trPr>
        <w:tc>
          <w:tcPr>
            <w:tcW w:w="700" w:type="dxa"/>
            <w:shd w:val="clear" w:color="auto" w:fill="E7F0F9"/>
            <w:tcMar>
              <w:top w:w="0" w:type="dxa"/>
              <w:bottom w:w="0" w:type="dxa"/>
            </w:tcMar>
            <w:vAlign w:val="center"/>
          </w:tcPr>
          <w:p w14:paraId="7905D9E4"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84F64A"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E95577"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809551"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ED0B29"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D1E95A" w14:textId="77777777" w:rsidR="005A6220" w:rsidRDefault="00000000">
            <w:pPr>
              <w:keepNext/>
              <w:keepLines/>
              <w:spacing w:after="0" w:line="240" w:lineRule="auto"/>
              <w:jc w:val="center"/>
            </w:pPr>
            <w:r>
              <w:rPr>
                <w:b/>
                <w:sz w:val="18"/>
              </w:rPr>
              <w:t>Indeks (%)</w:t>
            </w:r>
          </w:p>
        </w:tc>
      </w:tr>
      <w:tr w:rsidR="005A6220" w14:paraId="0FD9CEA7" w14:textId="77777777">
        <w:trPr>
          <w:cantSplit/>
          <w:trHeight w:val="560"/>
        </w:trPr>
        <w:tc>
          <w:tcPr>
            <w:tcW w:w="700" w:type="dxa"/>
            <w:tcMar>
              <w:top w:w="0" w:type="dxa"/>
              <w:bottom w:w="0" w:type="dxa"/>
            </w:tcMar>
            <w:vAlign w:val="center"/>
          </w:tcPr>
          <w:p w14:paraId="6B7C0F38" w14:textId="77777777" w:rsidR="005A6220" w:rsidRDefault="00000000">
            <w:pPr>
              <w:keepNext/>
              <w:keepLines/>
              <w:spacing w:after="0" w:line="240" w:lineRule="auto"/>
            </w:pPr>
            <w:r>
              <w:rPr>
                <w:sz w:val="18"/>
              </w:rPr>
              <w:t>4221</w:t>
            </w:r>
          </w:p>
        </w:tc>
        <w:tc>
          <w:tcPr>
            <w:tcW w:w="3180" w:type="dxa"/>
            <w:tcMar>
              <w:top w:w="0" w:type="dxa"/>
              <w:bottom w:w="0" w:type="dxa"/>
            </w:tcMar>
            <w:vAlign w:val="center"/>
          </w:tcPr>
          <w:p w14:paraId="1160D91F" w14:textId="77777777" w:rsidR="005A6220"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4B7644D1" w14:textId="77777777" w:rsidR="005A6220" w:rsidRDefault="00000000">
            <w:pPr>
              <w:keepNext/>
              <w:keepLines/>
              <w:spacing w:after="0" w:line="240" w:lineRule="auto"/>
            </w:pPr>
            <w:r>
              <w:rPr>
                <w:sz w:val="18"/>
              </w:rPr>
              <w:t>4221</w:t>
            </w:r>
          </w:p>
        </w:tc>
        <w:tc>
          <w:tcPr>
            <w:tcW w:w="1860" w:type="dxa"/>
            <w:tcMar>
              <w:top w:w="0" w:type="dxa"/>
              <w:bottom w:w="0" w:type="dxa"/>
            </w:tcMar>
            <w:vAlign w:val="center"/>
          </w:tcPr>
          <w:p w14:paraId="133AD581" w14:textId="77777777" w:rsidR="005A6220" w:rsidRDefault="00000000">
            <w:pPr>
              <w:keepNext/>
              <w:keepLines/>
              <w:spacing w:after="0" w:line="240" w:lineRule="auto"/>
              <w:jc w:val="right"/>
            </w:pPr>
            <w:r>
              <w:rPr>
                <w:sz w:val="18"/>
              </w:rPr>
              <w:t>470.641,81</w:t>
            </w:r>
          </w:p>
        </w:tc>
        <w:tc>
          <w:tcPr>
            <w:tcW w:w="1860" w:type="dxa"/>
            <w:tcMar>
              <w:top w:w="0" w:type="dxa"/>
              <w:bottom w:w="0" w:type="dxa"/>
            </w:tcMar>
            <w:vAlign w:val="center"/>
          </w:tcPr>
          <w:p w14:paraId="531D6597" w14:textId="77777777" w:rsidR="005A6220" w:rsidRDefault="00000000">
            <w:pPr>
              <w:keepNext/>
              <w:keepLines/>
              <w:spacing w:after="0" w:line="240" w:lineRule="auto"/>
              <w:jc w:val="right"/>
            </w:pPr>
            <w:r>
              <w:rPr>
                <w:sz w:val="18"/>
              </w:rPr>
              <w:t>324.810,75</w:t>
            </w:r>
          </w:p>
        </w:tc>
        <w:tc>
          <w:tcPr>
            <w:tcW w:w="700" w:type="dxa"/>
            <w:tcMar>
              <w:top w:w="0" w:type="dxa"/>
              <w:bottom w:w="0" w:type="dxa"/>
            </w:tcMar>
            <w:vAlign w:val="center"/>
          </w:tcPr>
          <w:p w14:paraId="29CF46BF" w14:textId="77777777" w:rsidR="005A6220" w:rsidRDefault="00000000">
            <w:pPr>
              <w:keepNext/>
              <w:keepLines/>
              <w:spacing w:after="0" w:line="240" w:lineRule="auto"/>
              <w:jc w:val="right"/>
            </w:pPr>
            <w:r>
              <w:rPr>
                <w:sz w:val="18"/>
              </w:rPr>
              <w:t>69,0</w:t>
            </w:r>
          </w:p>
        </w:tc>
      </w:tr>
    </w:tbl>
    <w:p w14:paraId="31D9982A" w14:textId="77777777" w:rsidR="005A6220" w:rsidRDefault="005A6220">
      <w:pPr>
        <w:spacing w:after="0"/>
      </w:pPr>
    </w:p>
    <w:p w14:paraId="03AF3F48" w14:textId="77777777" w:rsidR="005A6220" w:rsidRDefault="00000000">
      <w:r>
        <w:t>Veće smanjenje u odnosu na isto razdoblje 2024. godine nastalo zbog provedenog projekta koji je završio u 2024. godini. (Grad)</w:t>
      </w:r>
    </w:p>
    <w:p w14:paraId="751B4D39" w14:textId="77777777" w:rsidR="005A6220" w:rsidRDefault="005A6220"/>
    <w:p w14:paraId="336E7A05" w14:textId="77777777" w:rsidR="005A6220" w:rsidRDefault="00000000">
      <w:pPr>
        <w:keepNext/>
        <w:spacing w:line="240" w:lineRule="auto"/>
        <w:jc w:val="center"/>
      </w:pPr>
      <w:r>
        <w:rPr>
          <w:sz w:val="28"/>
        </w:rPr>
        <w:lastRenderedPageBreak/>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39385CB2" w14:textId="77777777">
        <w:trPr>
          <w:cantSplit/>
        </w:trPr>
        <w:tc>
          <w:tcPr>
            <w:tcW w:w="700" w:type="dxa"/>
            <w:shd w:val="clear" w:color="auto" w:fill="E7F0F9"/>
            <w:tcMar>
              <w:top w:w="0" w:type="dxa"/>
              <w:bottom w:w="0" w:type="dxa"/>
            </w:tcMar>
            <w:vAlign w:val="center"/>
          </w:tcPr>
          <w:p w14:paraId="304BE477"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886A1E"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5BE648"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9E026A"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CF876F"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8B6899" w14:textId="77777777" w:rsidR="005A6220" w:rsidRDefault="00000000">
            <w:pPr>
              <w:keepNext/>
              <w:keepLines/>
              <w:spacing w:after="0" w:line="240" w:lineRule="auto"/>
              <w:jc w:val="center"/>
            </w:pPr>
            <w:r>
              <w:rPr>
                <w:b/>
                <w:sz w:val="18"/>
              </w:rPr>
              <w:t>Indeks (%)</w:t>
            </w:r>
          </w:p>
        </w:tc>
      </w:tr>
      <w:tr w:rsidR="005A6220" w14:paraId="1275310A" w14:textId="77777777">
        <w:trPr>
          <w:cantSplit/>
          <w:trHeight w:val="560"/>
        </w:trPr>
        <w:tc>
          <w:tcPr>
            <w:tcW w:w="700" w:type="dxa"/>
            <w:tcMar>
              <w:top w:w="0" w:type="dxa"/>
              <w:bottom w:w="0" w:type="dxa"/>
            </w:tcMar>
            <w:vAlign w:val="center"/>
          </w:tcPr>
          <w:p w14:paraId="4248EB76" w14:textId="77777777" w:rsidR="005A6220" w:rsidRDefault="00000000">
            <w:pPr>
              <w:keepNext/>
              <w:keepLines/>
              <w:spacing w:after="0" w:line="240" w:lineRule="auto"/>
            </w:pPr>
            <w:r>
              <w:rPr>
                <w:sz w:val="18"/>
              </w:rPr>
              <w:t>4223</w:t>
            </w:r>
          </w:p>
        </w:tc>
        <w:tc>
          <w:tcPr>
            <w:tcW w:w="3180" w:type="dxa"/>
            <w:tcMar>
              <w:top w:w="0" w:type="dxa"/>
              <w:bottom w:w="0" w:type="dxa"/>
            </w:tcMar>
            <w:vAlign w:val="center"/>
          </w:tcPr>
          <w:p w14:paraId="027DF3B3" w14:textId="77777777" w:rsidR="005A6220"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34FAC7BC" w14:textId="77777777" w:rsidR="005A6220" w:rsidRDefault="00000000">
            <w:pPr>
              <w:keepNext/>
              <w:keepLines/>
              <w:spacing w:after="0" w:line="240" w:lineRule="auto"/>
            </w:pPr>
            <w:r>
              <w:rPr>
                <w:sz w:val="18"/>
              </w:rPr>
              <w:t>4223</w:t>
            </w:r>
          </w:p>
        </w:tc>
        <w:tc>
          <w:tcPr>
            <w:tcW w:w="1860" w:type="dxa"/>
            <w:tcMar>
              <w:top w:w="0" w:type="dxa"/>
              <w:bottom w:w="0" w:type="dxa"/>
            </w:tcMar>
            <w:vAlign w:val="center"/>
          </w:tcPr>
          <w:p w14:paraId="13CD4980" w14:textId="77777777" w:rsidR="005A6220" w:rsidRDefault="00000000">
            <w:pPr>
              <w:keepNext/>
              <w:keepLines/>
              <w:spacing w:after="0" w:line="240" w:lineRule="auto"/>
              <w:jc w:val="right"/>
            </w:pPr>
            <w:r>
              <w:rPr>
                <w:sz w:val="18"/>
              </w:rPr>
              <w:t>67.353,83</w:t>
            </w:r>
          </w:p>
        </w:tc>
        <w:tc>
          <w:tcPr>
            <w:tcW w:w="1860" w:type="dxa"/>
            <w:tcMar>
              <w:top w:w="0" w:type="dxa"/>
              <w:bottom w:w="0" w:type="dxa"/>
            </w:tcMar>
            <w:vAlign w:val="center"/>
          </w:tcPr>
          <w:p w14:paraId="45896195" w14:textId="77777777" w:rsidR="005A6220" w:rsidRDefault="00000000">
            <w:pPr>
              <w:keepNext/>
              <w:keepLines/>
              <w:spacing w:after="0" w:line="240" w:lineRule="auto"/>
              <w:jc w:val="right"/>
            </w:pPr>
            <w:r>
              <w:rPr>
                <w:sz w:val="18"/>
              </w:rPr>
              <w:t>117.091,57</w:t>
            </w:r>
          </w:p>
        </w:tc>
        <w:tc>
          <w:tcPr>
            <w:tcW w:w="700" w:type="dxa"/>
            <w:tcMar>
              <w:top w:w="0" w:type="dxa"/>
              <w:bottom w:w="0" w:type="dxa"/>
            </w:tcMar>
            <w:vAlign w:val="center"/>
          </w:tcPr>
          <w:p w14:paraId="42715FCE" w14:textId="77777777" w:rsidR="005A6220" w:rsidRDefault="00000000">
            <w:pPr>
              <w:keepNext/>
              <w:keepLines/>
              <w:spacing w:after="0" w:line="240" w:lineRule="auto"/>
              <w:jc w:val="right"/>
            </w:pPr>
            <w:r>
              <w:rPr>
                <w:sz w:val="18"/>
              </w:rPr>
              <w:t>173,8</w:t>
            </w:r>
          </w:p>
        </w:tc>
      </w:tr>
    </w:tbl>
    <w:p w14:paraId="34E6FFE3" w14:textId="77777777" w:rsidR="005A6220" w:rsidRDefault="005A6220">
      <w:pPr>
        <w:spacing w:after="0"/>
      </w:pPr>
    </w:p>
    <w:p w14:paraId="1CF3643C" w14:textId="77777777" w:rsidR="005A6220" w:rsidRDefault="00000000">
      <w:r>
        <w:t>U tekućem razdoblju nabavljena je oprema za grijanje, ventilaciju i hlađenje za jedan objekt (klime). (Dječji vrtić Kutina)</w:t>
      </w:r>
    </w:p>
    <w:p w14:paraId="40591130" w14:textId="77777777" w:rsidR="005A6220" w:rsidRDefault="005A6220"/>
    <w:p w14:paraId="33F52B8A" w14:textId="77777777" w:rsidR="005A6220"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61C94931" w14:textId="77777777">
        <w:trPr>
          <w:cantSplit/>
        </w:trPr>
        <w:tc>
          <w:tcPr>
            <w:tcW w:w="700" w:type="dxa"/>
            <w:shd w:val="clear" w:color="auto" w:fill="E7F0F9"/>
            <w:tcMar>
              <w:top w:w="0" w:type="dxa"/>
              <w:bottom w:w="0" w:type="dxa"/>
            </w:tcMar>
            <w:vAlign w:val="center"/>
          </w:tcPr>
          <w:p w14:paraId="5F942373"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20D635"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C68A84"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BCCCEF"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0EC4B7"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9D7CCC" w14:textId="77777777" w:rsidR="005A6220" w:rsidRDefault="00000000">
            <w:pPr>
              <w:keepNext/>
              <w:keepLines/>
              <w:spacing w:after="0" w:line="240" w:lineRule="auto"/>
              <w:jc w:val="center"/>
            </w:pPr>
            <w:r>
              <w:rPr>
                <w:b/>
                <w:sz w:val="18"/>
              </w:rPr>
              <w:t>Indeks (%)</w:t>
            </w:r>
          </w:p>
        </w:tc>
      </w:tr>
      <w:tr w:rsidR="005A6220" w14:paraId="6E49AF92" w14:textId="77777777">
        <w:trPr>
          <w:cantSplit/>
          <w:trHeight w:val="560"/>
        </w:trPr>
        <w:tc>
          <w:tcPr>
            <w:tcW w:w="700" w:type="dxa"/>
            <w:tcMar>
              <w:top w:w="0" w:type="dxa"/>
              <w:bottom w:w="0" w:type="dxa"/>
            </w:tcMar>
            <w:vAlign w:val="center"/>
          </w:tcPr>
          <w:p w14:paraId="0209C7A7" w14:textId="77777777" w:rsidR="005A6220" w:rsidRDefault="00000000">
            <w:pPr>
              <w:keepNext/>
              <w:keepLines/>
              <w:spacing w:after="0" w:line="240" w:lineRule="auto"/>
            </w:pPr>
            <w:r>
              <w:rPr>
                <w:sz w:val="18"/>
              </w:rPr>
              <w:t>4226</w:t>
            </w:r>
          </w:p>
        </w:tc>
        <w:tc>
          <w:tcPr>
            <w:tcW w:w="3180" w:type="dxa"/>
            <w:tcMar>
              <w:top w:w="0" w:type="dxa"/>
              <w:bottom w:w="0" w:type="dxa"/>
            </w:tcMar>
            <w:vAlign w:val="center"/>
          </w:tcPr>
          <w:p w14:paraId="4C3D05E4" w14:textId="77777777" w:rsidR="005A6220" w:rsidRDefault="00000000">
            <w:pPr>
              <w:keepNext/>
              <w:keepLines/>
              <w:spacing w:after="0" w:line="240" w:lineRule="auto"/>
            </w:pPr>
            <w:r>
              <w:rPr>
                <w:sz w:val="18"/>
              </w:rPr>
              <w:t>Sportska i glazbena oprema</w:t>
            </w:r>
          </w:p>
        </w:tc>
        <w:tc>
          <w:tcPr>
            <w:tcW w:w="700" w:type="dxa"/>
            <w:tcMar>
              <w:top w:w="0" w:type="dxa"/>
              <w:bottom w:w="0" w:type="dxa"/>
            </w:tcMar>
            <w:vAlign w:val="center"/>
          </w:tcPr>
          <w:p w14:paraId="5C17ECD2" w14:textId="77777777" w:rsidR="005A6220" w:rsidRDefault="00000000">
            <w:pPr>
              <w:keepNext/>
              <w:keepLines/>
              <w:spacing w:after="0" w:line="240" w:lineRule="auto"/>
            </w:pPr>
            <w:r>
              <w:rPr>
                <w:sz w:val="18"/>
              </w:rPr>
              <w:t>4226</w:t>
            </w:r>
          </w:p>
        </w:tc>
        <w:tc>
          <w:tcPr>
            <w:tcW w:w="1860" w:type="dxa"/>
            <w:tcMar>
              <w:top w:w="0" w:type="dxa"/>
              <w:bottom w:w="0" w:type="dxa"/>
            </w:tcMar>
            <w:vAlign w:val="center"/>
          </w:tcPr>
          <w:p w14:paraId="1CE521D6" w14:textId="77777777" w:rsidR="005A6220" w:rsidRDefault="00000000">
            <w:pPr>
              <w:keepNext/>
              <w:keepLines/>
              <w:spacing w:after="0" w:line="240" w:lineRule="auto"/>
              <w:jc w:val="right"/>
            </w:pPr>
            <w:r>
              <w:rPr>
                <w:sz w:val="18"/>
              </w:rPr>
              <w:t>72.379,16</w:t>
            </w:r>
          </w:p>
        </w:tc>
        <w:tc>
          <w:tcPr>
            <w:tcW w:w="1860" w:type="dxa"/>
            <w:tcMar>
              <w:top w:w="0" w:type="dxa"/>
              <w:bottom w:w="0" w:type="dxa"/>
            </w:tcMar>
            <w:vAlign w:val="center"/>
          </w:tcPr>
          <w:p w14:paraId="1D4FD7A6" w14:textId="77777777" w:rsidR="005A6220" w:rsidRDefault="00000000">
            <w:pPr>
              <w:keepNext/>
              <w:keepLines/>
              <w:spacing w:after="0" w:line="240" w:lineRule="auto"/>
              <w:jc w:val="right"/>
            </w:pPr>
            <w:r>
              <w:rPr>
                <w:sz w:val="18"/>
              </w:rPr>
              <w:t>28.216,00</w:t>
            </w:r>
          </w:p>
        </w:tc>
        <w:tc>
          <w:tcPr>
            <w:tcW w:w="700" w:type="dxa"/>
            <w:tcMar>
              <w:top w:w="0" w:type="dxa"/>
              <w:bottom w:w="0" w:type="dxa"/>
            </w:tcMar>
            <w:vAlign w:val="center"/>
          </w:tcPr>
          <w:p w14:paraId="1B10CB08" w14:textId="77777777" w:rsidR="005A6220" w:rsidRDefault="00000000">
            <w:pPr>
              <w:keepNext/>
              <w:keepLines/>
              <w:spacing w:after="0" w:line="240" w:lineRule="auto"/>
              <w:jc w:val="right"/>
            </w:pPr>
            <w:r>
              <w:rPr>
                <w:sz w:val="18"/>
              </w:rPr>
              <w:t>39,0</w:t>
            </w:r>
          </w:p>
        </w:tc>
      </w:tr>
    </w:tbl>
    <w:p w14:paraId="1BE160B0" w14:textId="77777777" w:rsidR="005A6220" w:rsidRDefault="005A6220">
      <w:pPr>
        <w:spacing w:after="0"/>
      </w:pPr>
    </w:p>
    <w:p w14:paraId="3047021A" w14:textId="77777777" w:rsidR="005A6220" w:rsidRDefault="00000000">
      <w:r>
        <w:t>Višestruko smanjenje u odnosu na isto razdoblje 2024. godine, u istoj je nabavljena oprema vezana za projekt CDŠ - za OŠ. (Grad)</w:t>
      </w:r>
    </w:p>
    <w:p w14:paraId="2F2861D5" w14:textId="77777777" w:rsidR="005A6220" w:rsidRDefault="005A6220"/>
    <w:p w14:paraId="3B3DFFAC" w14:textId="77777777" w:rsidR="005A6220"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62E71681" w14:textId="77777777">
        <w:trPr>
          <w:cantSplit/>
        </w:trPr>
        <w:tc>
          <w:tcPr>
            <w:tcW w:w="700" w:type="dxa"/>
            <w:shd w:val="clear" w:color="auto" w:fill="E7F0F9"/>
            <w:tcMar>
              <w:top w:w="0" w:type="dxa"/>
              <w:bottom w:w="0" w:type="dxa"/>
            </w:tcMar>
            <w:vAlign w:val="center"/>
          </w:tcPr>
          <w:p w14:paraId="54863469"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959290"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245FCC"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7C0BDF"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E0401A"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081A55" w14:textId="77777777" w:rsidR="005A6220" w:rsidRDefault="00000000">
            <w:pPr>
              <w:keepNext/>
              <w:keepLines/>
              <w:spacing w:after="0" w:line="240" w:lineRule="auto"/>
              <w:jc w:val="center"/>
            </w:pPr>
            <w:r>
              <w:rPr>
                <w:b/>
                <w:sz w:val="18"/>
              </w:rPr>
              <w:t>Indeks (%)</w:t>
            </w:r>
          </w:p>
        </w:tc>
      </w:tr>
      <w:tr w:rsidR="005A6220" w14:paraId="781F603D" w14:textId="77777777">
        <w:trPr>
          <w:cantSplit/>
          <w:trHeight w:val="560"/>
        </w:trPr>
        <w:tc>
          <w:tcPr>
            <w:tcW w:w="700" w:type="dxa"/>
            <w:tcMar>
              <w:top w:w="0" w:type="dxa"/>
              <w:bottom w:w="0" w:type="dxa"/>
            </w:tcMar>
            <w:vAlign w:val="center"/>
          </w:tcPr>
          <w:p w14:paraId="565734B8" w14:textId="77777777" w:rsidR="005A6220" w:rsidRDefault="00000000">
            <w:pPr>
              <w:keepNext/>
              <w:keepLines/>
              <w:spacing w:after="0" w:line="240" w:lineRule="auto"/>
            </w:pPr>
            <w:r>
              <w:rPr>
                <w:sz w:val="18"/>
              </w:rPr>
              <w:t>4227</w:t>
            </w:r>
          </w:p>
        </w:tc>
        <w:tc>
          <w:tcPr>
            <w:tcW w:w="3180" w:type="dxa"/>
            <w:tcMar>
              <w:top w:w="0" w:type="dxa"/>
              <w:bottom w:w="0" w:type="dxa"/>
            </w:tcMar>
            <w:vAlign w:val="center"/>
          </w:tcPr>
          <w:p w14:paraId="6A8E5939" w14:textId="77777777" w:rsidR="005A6220"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7201CC80" w14:textId="77777777" w:rsidR="005A6220" w:rsidRDefault="00000000">
            <w:pPr>
              <w:keepNext/>
              <w:keepLines/>
              <w:spacing w:after="0" w:line="240" w:lineRule="auto"/>
            </w:pPr>
            <w:r>
              <w:rPr>
                <w:sz w:val="18"/>
              </w:rPr>
              <w:t>4227</w:t>
            </w:r>
          </w:p>
        </w:tc>
        <w:tc>
          <w:tcPr>
            <w:tcW w:w="1860" w:type="dxa"/>
            <w:tcMar>
              <w:top w:w="0" w:type="dxa"/>
              <w:bottom w:w="0" w:type="dxa"/>
            </w:tcMar>
            <w:vAlign w:val="center"/>
          </w:tcPr>
          <w:p w14:paraId="4A0F40D0" w14:textId="77777777" w:rsidR="005A6220" w:rsidRDefault="00000000">
            <w:pPr>
              <w:keepNext/>
              <w:keepLines/>
              <w:spacing w:after="0" w:line="240" w:lineRule="auto"/>
              <w:jc w:val="right"/>
            </w:pPr>
            <w:r>
              <w:rPr>
                <w:sz w:val="18"/>
              </w:rPr>
              <w:t>253.309,23</w:t>
            </w:r>
          </w:p>
        </w:tc>
        <w:tc>
          <w:tcPr>
            <w:tcW w:w="1860" w:type="dxa"/>
            <w:tcMar>
              <w:top w:w="0" w:type="dxa"/>
              <w:bottom w:w="0" w:type="dxa"/>
            </w:tcMar>
            <w:vAlign w:val="center"/>
          </w:tcPr>
          <w:p w14:paraId="46363E35" w14:textId="77777777" w:rsidR="005A6220" w:rsidRDefault="00000000">
            <w:pPr>
              <w:keepNext/>
              <w:keepLines/>
              <w:spacing w:after="0" w:line="240" w:lineRule="auto"/>
              <w:jc w:val="right"/>
            </w:pPr>
            <w:r>
              <w:rPr>
                <w:sz w:val="18"/>
              </w:rPr>
              <w:t>362.136,90</w:t>
            </w:r>
          </w:p>
        </w:tc>
        <w:tc>
          <w:tcPr>
            <w:tcW w:w="700" w:type="dxa"/>
            <w:tcMar>
              <w:top w:w="0" w:type="dxa"/>
              <w:bottom w:w="0" w:type="dxa"/>
            </w:tcMar>
            <w:vAlign w:val="center"/>
          </w:tcPr>
          <w:p w14:paraId="29FD5E82" w14:textId="77777777" w:rsidR="005A6220" w:rsidRDefault="00000000">
            <w:pPr>
              <w:keepNext/>
              <w:keepLines/>
              <w:spacing w:after="0" w:line="240" w:lineRule="auto"/>
              <w:jc w:val="right"/>
            </w:pPr>
            <w:r>
              <w:rPr>
                <w:sz w:val="18"/>
              </w:rPr>
              <w:t>143,0</w:t>
            </w:r>
          </w:p>
        </w:tc>
      </w:tr>
    </w:tbl>
    <w:p w14:paraId="66BBFB25" w14:textId="77777777" w:rsidR="005A6220" w:rsidRDefault="005A6220">
      <w:pPr>
        <w:spacing w:after="0"/>
      </w:pPr>
    </w:p>
    <w:p w14:paraId="549EA55D" w14:textId="77777777" w:rsidR="005A6220" w:rsidRDefault="00000000">
      <w:r>
        <w:t>Povećanje u odnosu na isto razdoblje  2024. godine zbog povećane nabave opreme i uređaja za objekte Grada i korisnika.</w:t>
      </w:r>
    </w:p>
    <w:p w14:paraId="653AC257" w14:textId="77777777" w:rsidR="005A6220" w:rsidRDefault="005A6220"/>
    <w:p w14:paraId="1A3E707B" w14:textId="77777777" w:rsidR="005A6220"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3471983A" w14:textId="77777777">
        <w:trPr>
          <w:cantSplit/>
        </w:trPr>
        <w:tc>
          <w:tcPr>
            <w:tcW w:w="700" w:type="dxa"/>
            <w:shd w:val="clear" w:color="auto" w:fill="E7F0F9"/>
            <w:tcMar>
              <w:top w:w="0" w:type="dxa"/>
              <w:bottom w:w="0" w:type="dxa"/>
            </w:tcMar>
            <w:vAlign w:val="center"/>
          </w:tcPr>
          <w:p w14:paraId="686DCF3C"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B4259C"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13B255"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AD267E"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AA91C8"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A76F9C" w14:textId="77777777" w:rsidR="005A6220" w:rsidRDefault="00000000">
            <w:pPr>
              <w:keepNext/>
              <w:keepLines/>
              <w:spacing w:after="0" w:line="240" w:lineRule="auto"/>
              <w:jc w:val="center"/>
            </w:pPr>
            <w:r>
              <w:rPr>
                <w:b/>
                <w:sz w:val="18"/>
              </w:rPr>
              <w:t>Indeks (%)</w:t>
            </w:r>
          </w:p>
        </w:tc>
      </w:tr>
      <w:tr w:rsidR="005A6220" w14:paraId="5C2DCE28" w14:textId="77777777">
        <w:trPr>
          <w:cantSplit/>
          <w:trHeight w:val="560"/>
        </w:trPr>
        <w:tc>
          <w:tcPr>
            <w:tcW w:w="700" w:type="dxa"/>
            <w:tcMar>
              <w:top w:w="0" w:type="dxa"/>
              <w:bottom w:w="0" w:type="dxa"/>
            </w:tcMar>
            <w:vAlign w:val="center"/>
          </w:tcPr>
          <w:p w14:paraId="04E9B9C6" w14:textId="77777777" w:rsidR="005A6220" w:rsidRDefault="00000000">
            <w:pPr>
              <w:keepNext/>
              <w:keepLines/>
              <w:spacing w:after="0" w:line="240" w:lineRule="auto"/>
            </w:pPr>
            <w:r>
              <w:rPr>
                <w:sz w:val="18"/>
              </w:rPr>
              <w:t>4231</w:t>
            </w:r>
          </w:p>
        </w:tc>
        <w:tc>
          <w:tcPr>
            <w:tcW w:w="3180" w:type="dxa"/>
            <w:tcMar>
              <w:top w:w="0" w:type="dxa"/>
              <w:bottom w:w="0" w:type="dxa"/>
            </w:tcMar>
            <w:vAlign w:val="center"/>
          </w:tcPr>
          <w:p w14:paraId="15888619" w14:textId="77777777" w:rsidR="005A6220" w:rsidRDefault="00000000">
            <w:pPr>
              <w:keepNext/>
              <w:keepLines/>
              <w:spacing w:after="0" w:line="240" w:lineRule="auto"/>
            </w:pPr>
            <w:r>
              <w:rPr>
                <w:sz w:val="18"/>
              </w:rPr>
              <w:t>Prijevozna sredstva u cestovnom prometu</w:t>
            </w:r>
          </w:p>
        </w:tc>
        <w:tc>
          <w:tcPr>
            <w:tcW w:w="700" w:type="dxa"/>
            <w:tcMar>
              <w:top w:w="0" w:type="dxa"/>
              <w:bottom w:w="0" w:type="dxa"/>
            </w:tcMar>
            <w:vAlign w:val="center"/>
          </w:tcPr>
          <w:p w14:paraId="318D2428" w14:textId="77777777" w:rsidR="005A6220" w:rsidRDefault="00000000">
            <w:pPr>
              <w:keepNext/>
              <w:keepLines/>
              <w:spacing w:after="0" w:line="240" w:lineRule="auto"/>
            </w:pPr>
            <w:r>
              <w:rPr>
                <w:sz w:val="18"/>
              </w:rPr>
              <w:t>4231</w:t>
            </w:r>
          </w:p>
        </w:tc>
        <w:tc>
          <w:tcPr>
            <w:tcW w:w="1860" w:type="dxa"/>
            <w:tcMar>
              <w:top w:w="0" w:type="dxa"/>
              <w:bottom w:w="0" w:type="dxa"/>
            </w:tcMar>
            <w:vAlign w:val="center"/>
          </w:tcPr>
          <w:p w14:paraId="0EB0D96B" w14:textId="77777777" w:rsidR="005A6220" w:rsidRDefault="00000000">
            <w:pPr>
              <w:keepNext/>
              <w:keepLines/>
              <w:spacing w:after="0" w:line="240" w:lineRule="auto"/>
              <w:jc w:val="right"/>
            </w:pPr>
            <w:r>
              <w:rPr>
                <w:sz w:val="18"/>
              </w:rPr>
              <w:t>63.767,24</w:t>
            </w:r>
          </w:p>
        </w:tc>
        <w:tc>
          <w:tcPr>
            <w:tcW w:w="1860" w:type="dxa"/>
            <w:tcMar>
              <w:top w:w="0" w:type="dxa"/>
              <w:bottom w:w="0" w:type="dxa"/>
            </w:tcMar>
            <w:vAlign w:val="center"/>
          </w:tcPr>
          <w:p w14:paraId="31918AE7" w14:textId="77777777" w:rsidR="005A6220" w:rsidRDefault="00000000">
            <w:pPr>
              <w:keepNext/>
              <w:keepLines/>
              <w:spacing w:after="0" w:line="240" w:lineRule="auto"/>
              <w:jc w:val="right"/>
            </w:pPr>
            <w:r>
              <w:rPr>
                <w:sz w:val="18"/>
              </w:rPr>
              <w:t>108.543,73</w:t>
            </w:r>
          </w:p>
        </w:tc>
        <w:tc>
          <w:tcPr>
            <w:tcW w:w="700" w:type="dxa"/>
            <w:tcMar>
              <w:top w:w="0" w:type="dxa"/>
              <w:bottom w:w="0" w:type="dxa"/>
            </w:tcMar>
            <w:vAlign w:val="center"/>
          </w:tcPr>
          <w:p w14:paraId="378AA020" w14:textId="77777777" w:rsidR="005A6220" w:rsidRDefault="00000000">
            <w:pPr>
              <w:keepNext/>
              <w:keepLines/>
              <w:spacing w:after="0" w:line="240" w:lineRule="auto"/>
              <w:jc w:val="right"/>
            </w:pPr>
            <w:r>
              <w:rPr>
                <w:sz w:val="18"/>
              </w:rPr>
              <w:t>170,2</w:t>
            </w:r>
          </w:p>
        </w:tc>
      </w:tr>
    </w:tbl>
    <w:p w14:paraId="644AA8E6" w14:textId="77777777" w:rsidR="005A6220" w:rsidRDefault="005A6220">
      <w:pPr>
        <w:spacing w:after="0"/>
      </w:pPr>
    </w:p>
    <w:p w14:paraId="1F3E6DA0" w14:textId="77777777" w:rsidR="005A6220" w:rsidRDefault="00000000">
      <w:r>
        <w:t>U tekućoj godini nabavljeno je zapovjedno vozilo. (Vatrogasna postrojba Kutina)</w:t>
      </w:r>
    </w:p>
    <w:p w14:paraId="39006672" w14:textId="77777777" w:rsidR="005A6220" w:rsidRDefault="005A6220"/>
    <w:p w14:paraId="5F66FCA7" w14:textId="77777777" w:rsidR="005A6220" w:rsidRDefault="00000000">
      <w:pPr>
        <w:keepNext/>
        <w:spacing w:line="240" w:lineRule="auto"/>
        <w:jc w:val="center"/>
      </w:pPr>
      <w:r>
        <w:rPr>
          <w:sz w:val="28"/>
        </w:rPr>
        <w:lastRenderedPageBreak/>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268C9B5B" w14:textId="77777777">
        <w:trPr>
          <w:cantSplit/>
        </w:trPr>
        <w:tc>
          <w:tcPr>
            <w:tcW w:w="700" w:type="dxa"/>
            <w:shd w:val="clear" w:color="auto" w:fill="E7F0F9"/>
            <w:tcMar>
              <w:top w:w="0" w:type="dxa"/>
              <w:bottom w:w="0" w:type="dxa"/>
            </w:tcMar>
            <w:vAlign w:val="center"/>
          </w:tcPr>
          <w:p w14:paraId="0CF77953"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F612CA"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3B743F"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E77CD1"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AC0EEE"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C5925C" w14:textId="77777777" w:rsidR="005A6220" w:rsidRDefault="00000000">
            <w:pPr>
              <w:keepNext/>
              <w:keepLines/>
              <w:spacing w:after="0" w:line="240" w:lineRule="auto"/>
              <w:jc w:val="center"/>
            </w:pPr>
            <w:r>
              <w:rPr>
                <w:b/>
                <w:sz w:val="18"/>
              </w:rPr>
              <w:t>Indeks (%)</w:t>
            </w:r>
          </w:p>
        </w:tc>
      </w:tr>
      <w:tr w:rsidR="005A6220" w14:paraId="43114F05" w14:textId="77777777">
        <w:trPr>
          <w:cantSplit/>
          <w:trHeight w:val="560"/>
        </w:trPr>
        <w:tc>
          <w:tcPr>
            <w:tcW w:w="700" w:type="dxa"/>
            <w:tcMar>
              <w:top w:w="0" w:type="dxa"/>
              <w:bottom w:w="0" w:type="dxa"/>
            </w:tcMar>
            <w:vAlign w:val="center"/>
          </w:tcPr>
          <w:p w14:paraId="7B30B3EB" w14:textId="77777777" w:rsidR="005A6220" w:rsidRDefault="00000000">
            <w:pPr>
              <w:keepNext/>
              <w:keepLines/>
              <w:spacing w:after="0" w:line="240" w:lineRule="auto"/>
            </w:pPr>
            <w:r>
              <w:rPr>
                <w:sz w:val="18"/>
              </w:rPr>
              <w:t>4262</w:t>
            </w:r>
          </w:p>
        </w:tc>
        <w:tc>
          <w:tcPr>
            <w:tcW w:w="3180" w:type="dxa"/>
            <w:tcMar>
              <w:top w:w="0" w:type="dxa"/>
              <w:bottom w:w="0" w:type="dxa"/>
            </w:tcMar>
            <w:vAlign w:val="center"/>
          </w:tcPr>
          <w:p w14:paraId="1673319D" w14:textId="77777777" w:rsidR="005A6220" w:rsidRDefault="00000000">
            <w:pPr>
              <w:keepNext/>
              <w:keepLines/>
              <w:spacing w:after="0" w:line="240" w:lineRule="auto"/>
            </w:pPr>
            <w:r>
              <w:rPr>
                <w:sz w:val="18"/>
              </w:rPr>
              <w:t>Ulaganja u računalne programe</w:t>
            </w:r>
          </w:p>
        </w:tc>
        <w:tc>
          <w:tcPr>
            <w:tcW w:w="700" w:type="dxa"/>
            <w:tcMar>
              <w:top w:w="0" w:type="dxa"/>
              <w:bottom w:w="0" w:type="dxa"/>
            </w:tcMar>
            <w:vAlign w:val="center"/>
          </w:tcPr>
          <w:p w14:paraId="5C431599" w14:textId="77777777" w:rsidR="005A6220" w:rsidRDefault="00000000">
            <w:pPr>
              <w:keepNext/>
              <w:keepLines/>
              <w:spacing w:after="0" w:line="240" w:lineRule="auto"/>
            </w:pPr>
            <w:r>
              <w:rPr>
                <w:sz w:val="18"/>
              </w:rPr>
              <w:t>4262</w:t>
            </w:r>
          </w:p>
        </w:tc>
        <w:tc>
          <w:tcPr>
            <w:tcW w:w="1860" w:type="dxa"/>
            <w:tcMar>
              <w:top w:w="0" w:type="dxa"/>
              <w:bottom w:w="0" w:type="dxa"/>
            </w:tcMar>
            <w:vAlign w:val="center"/>
          </w:tcPr>
          <w:p w14:paraId="14A065F4" w14:textId="77777777" w:rsidR="005A6220" w:rsidRDefault="00000000">
            <w:pPr>
              <w:keepNext/>
              <w:keepLines/>
              <w:spacing w:after="0" w:line="240" w:lineRule="auto"/>
              <w:jc w:val="right"/>
            </w:pPr>
            <w:r>
              <w:rPr>
                <w:sz w:val="18"/>
              </w:rPr>
              <w:t>1.627,75</w:t>
            </w:r>
          </w:p>
        </w:tc>
        <w:tc>
          <w:tcPr>
            <w:tcW w:w="1860" w:type="dxa"/>
            <w:tcMar>
              <w:top w:w="0" w:type="dxa"/>
              <w:bottom w:w="0" w:type="dxa"/>
            </w:tcMar>
            <w:vAlign w:val="center"/>
          </w:tcPr>
          <w:p w14:paraId="6873ED2C" w14:textId="77777777" w:rsidR="005A6220" w:rsidRDefault="00000000">
            <w:pPr>
              <w:keepNext/>
              <w:keepLines/>
              <w:spacing w:after="0" w:line="240" w:lineRule="auto"/>
              <w:jc w:val="right"/>
            </w:pPr>
            <w:r>
              <w:rPr>
                <w:sz w:val="18"/>
              </w:rPr>
              <w:t>33.023,38</w:t>
            </w:r>
          </w:p>
        </w:tc>
        <w:tc>
          <w:tcPr>
            <w:tcW w:w="700" w:type="dxa"/>
            <w:tcMar>
              <w:top w:w="0" w:type="dxa"/>
              <w:bottom w:w="0" w:type="dxa"/>
            </w:tcMar>
            <w:vAlign w:val="center"/>
          </w:tcPr>
          <w:p w14:paraId="425E9F47" w14:textId="77777777" w:rsidR="005A6220" w:rsidRDefault="00000000">
            <w:pPr>
              <w:keepNext/>
              <w:keepLines/>
              <w:spacing w:after="0" w:line="240" w:lineRule="auto"/>
              <w:jc w:val="right"/>
            </w:pPr>
            <w:r>
              <w:rPr>
                <w:sz w:val="18"/>
              </w:rPr>
              <w:t>2028,8</w:t>
            </w:r>
          </w:p>
        </w:tc>
      </w:tr>
    </w:tbl>
    <w:p w14:paraId="0A113FB2" w14:textId="77777777" w:rsidR="005A6220" w:rsidRDefault="005A6220">
      <w:pPr>
        <w:spacing w:after="0"/>
      </w:pPr>
    </w:p>
    <w:p w14:paraId="52C55113" w14:textId="77777777" w:rsidR="005A6220" w:rsidRDefault="00000000">
      <w:r>
        <w:t>Povećanje u odnosu na isto razdoblje 2024. godine nastalo zbog troška izrade aplikacije Moj Grad te nastalih troškova za promidžbu gospodarstva. (Grad)</w:t>
      </w:r>
    </w:p>
    <w:p w14:paraId="76C435B1" w14:textId="77777777" w:rsidR="005A6220" w:rsidRDefault="005A6220"/>
    <w:p w14:paraId="604CC7CD" w14:textId="77777777" w:rsidR="005A6220"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0FE27C93" w14:textId="77777777">
        <w:trPr>
          <w:cantSplit/>
        </w:trPr>
        <w:tc>
          <w:tcPr>
            <w:tcW w:w="700" w:type="dxa"/>
            <w:shd w:val="clear" w:color="auto" w:fill="E7F0F9"/>
            <w:tcMar>
              <w:top w:w="0" w:type="dxa"/>
              <w:bottom w:w="0" w:type="dxa"/>
            </w:tcMar>
            <w:vAlign w:val="center"/>
          </w:tcPr>
          <w:p w14:paraId="7C99F117"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C2F598"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5493F9"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BD8370"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681A35"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C237C6" w14:textId="77777777" w:rsidR="005A6220" w:rsidRDefault="00000000">
            <w:pPr>
              <w:keepNext/>
              <w:keepLines/>
              <w:spacing w:after="0" w:line="240" w:lineRule="auto"/>
              <w:jc w:val="center"/>
            </w:pPr>
            <w:r>
              <w:rPr>
                <w:b/>
                <w:sz w:val="18"/>
              </w:rPr>
              <w:t>Indeks (%)</w:t>
            </w:r>
          </w:p>
        </w:tc>
      </w:tr>
      <w:tr w:rsidR="005A6220" w14:paraId="17F48C3E" w14:textId="77777777">
        <w:trPr>
          <w:cantSplit/>
          <w:trHeight w:val="560"/>
        </w:trPr>
        <w:tc>
          <w:tcPr>
            <w:tcW w:w="700" w:type="dxa"/>
            <w:tcMar>
              <w:top w:w="0" w:type="dxa"/>
              <w:bottom w:w="0" w:type="dxa"/>
            </w:tcMar>
            <w:vAlign w:val="center"/>
          </w:tcPr>
          <w:p w14:paraId="7ED1DE7A" w14:textId="77777777" w:rsidR="005A6220" w:rsidRDefault="00000000">
            <w:pPr>
              <w:keepNext/>
              <w:keepLines/>
              <w:spacing w:after="0" w:line="240" w:lineRule="auto"/>
            </w:pPr>
            <w:r>
              <w:rPr>
                <w:sz w:val="18"/>
              </w:rPr>
              <w:t>4312</w:t>
            </w:r>
          </w:p>
        </w:tc>
        <w:tc>
          <w:tcPr>
            <w:tcW w:w="3180" w:type="dxa"/>
            <w:tcMar>
              <w:top w:w="0" w:type="dxa"/>
              <w:bottom w:w="0" w:type="dxa"/>
            </w:tcMar>
            <w:vAlign w:val="center"/>
          </w:tcPr>
          <w:p w14:paraId="5450EEAC" w14:textId="77777777" w:rsidR="005A6220" w:rsidRDefault="00000000">
            <w:pPr>
              <w:keepNext/>
              <w:keepLines/>
              <w:spacing w:after="0" w:line="240" w:lineRule="auto"/>
            </w:pPr>
            <w:r>
              <w:rPr>
                <w:sz w:val="18"/>
              </w:rPr>
              <w:t>Pohranjene knjige, umjetnička djela i slične vrijednosti</w:t>
            </w:r>
          </w:p>
        </w:tc>
        <w:tc>
          <w:tcPr>
            <w:tcW w:w="700" w:type="dxa"/>
            <w:tcMar>
              <w:top w:w="0" w:type="dxa"/>
              <w:bottom w:w="0" w:type="dxa"/>
            </w:tcMar>
            <w:vAlign w:val="center"/>
          </w:tcPr>
          <w:p w14:paraId="3FE11C2B" w14:textId="77777777" w:rsidR="005A6220" w:rsidRDefault="00000000">
            <w:pPr>
              <w:keepNext/>
              <w:keepLines/>
              <w:spacing w:after="0" w:line="240" w:lineRule="auto"/>
            </w:pPr>
            <w:r>
              <w:rPr>
                <w:sz w:val="18"/>
              </w:rPr>
              <w:t>4312</w:t>
            </w:r>
          </w:p>
        </w:tc>
        <w:tc>
          <w:tcPr>
            <w:tcW w:w="1860" w:type="dxa"/>
            <w:tcMar>
              <w:top w:w="0" w:type="dxa"/>
              <w:bottom w:w="0" w:type="dxa"/>
            </w:tcMar>
            <w:vAlign w:val="center"/>
          </w:tcPr>
          <w:p w14:paraId="3A0275BD" w14:textId="77777777" w:rsidR="005A6220" w:rsidRDefault="00000000">
            <w:pPr>
              <w:keepNext/>
              <w:keepLines/>
              <w:spacing w:after="0" w:line="240" w:lineRule="auto"/>
              <w:jc w:val="right"/>
            </w:pPr>
            <w:r>
              <w:rPr>
                <w:sz w:val="18"/>
              </w:rPr>
              <w:t>1.000,00</w:t>
            </w:r>
          </w:p>
        </w:tc>
        <w:tc>
          <w:tcPr>
            <w:tcW w:w="1860" w:type="dxa"/>
            <w:tcMar>
              <w:top w:w="0" w:type="dxa"/>
              <w:bottom w:w="0" w:type="dxa"/>
            </w:tcMar>
            <w:vAlign w:val="center"/>
          </w:tcPr>
          <w:p w14:paraId="0B6B9E84" w14:textId="77777777" w:rsidR="005A6220" w:rsidRDefault="00000000">
            <w:pPr>
              <w:keepNext/>
              <w:keepLines/>
              <w:spacing w:after="0" w:line="240" w:lineRule="auto"/>
              <w:jc w:val="right"/>
            </w:pPr>
            <w:r>
              <w:rPr>
                <w:sz w:val="18"/>
              </w:rPr>
              <w:t>6.350,00</w:t>
            </w:r>
          </w:p>
        </w:tc>
        <w:tc>
          <w:tcPr>
            <w:tcW w:w="700" w:type="dxa"/>
            <w:tcMar>
              <w:top w:w="0" w:type="dxa"/>
              <w:bottom w:w="0" w:type="dxa"/>
            </w:tcMar>
            <w:vAlign w:val="center"/>
          </w:tcPr>
          <w:p w14:paraId="3AACF30A" w14:textId="77777777" w:rsidR="005A6220" w:rsidRDefault="00000000">
            <w:pPr>
              <w:keepNext/>
              <w:keepLines/>
              <w:spacing w:after="0" w:line="240" w:lineRule="auto"/>
              <w:jc w:val="right"/>
            </w:pPr>
            <w:r>
              <w:rPr>
                <w:sz w:val="18"/>
              </w:rPr>
              <w:t>635,0</w:t>
            </w:r>
          </w:p>
        </w:tc>
      </w:tr>
    </w:tbl>
    <w:p w14:paraId="1BB4F68D" w14:textId="77777777" w:rsidR="005A6220" w:rsidRDefault="005A6220">
      <w:pPr>
        <w:spacing w:after="0"/>
      </w:pPr>
    </w:p>
    <w:p w14:paraId="08633267" w14:textId="77777777" w:rsidR="005A6220" w:rsidRDefault="00000000">
      <w:r>
        <w:t>U tekućem razdoblju primljene su donacije pohranjenih djela likovnih umjetnika. (Muzej Moslavine Kutina)</w:t>
      </w:r>
    </w:p>
    <w:p w14:paraId="60914F37" w14:textId="77777777" w:rsidR="005A6220" w:rsidRDefault="005A6220"/>
    <w:p w14:paraId="4198DADB" w14:textId="77777777" w:rsidR="005A6220"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2C2A2C41" w14:textId="77777777">
        <w:trPr>
          <w:cantSplit/>
        </w:trPr>
        <w:tc>
          <w:tcPr>
            <w:tcW w:w="700" w:type="dxa"/>
            <w:shd w:val="clear" w:color="auto" w:fill="E7F0F9"/>
            <w:tcMar>
              <w:top w:w="0" w:type="dxa"/>
              <w:bottom w:w="0" w:type="dxa"/>
            </w:tcMar>
            <w:vAlign w:val="center"/>
          </w:tcPr>
          <w:p w14:paraId="2010D04A"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135A5C"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7E4D18"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606B1C"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F9DF65"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FC17CE" w14:textId="77777777" w:rsidR="005A6220" w:rsidRDefault="00000000">
            <w:pPr>
              <w:keepNext/>
              <w:keepLines/>
              <w:spacing w:after="0" w:line="240" w:lineRule="auto"/>
              <w:jc w:val="center"/>
            </w:pPr>
            <w:r>
              <w:rPr>
                <w:b/>
                <w:sz w:val="18"/>
              </w:rPr>
              <w:t>Indeks (%)</w:t>
            </w:r>
          </w:p>
        </w:tc>
      </w:tr>
      <w:tr w:rsidR="005A6220" w14:paraId="2D0BBC60" w14:textId="77777777">
        <w:trPr>
          <w:cantSplit/>
          <w:trHeight w:val="560"/>
        </w:trPr>
        <w:tc>
          <w:tcPr>
            <w:tcW w:w="700" w:type="dxa"/>
            <w:tcMar>
              <w:top w:w="0" w:type="dxa"/>
              <w:bottom w:w="0" w:type="dxa"/>
            </w:tcMar>
            <w:vAlign w:val="center"/>
          </w:tcPr>
          <w:p w14:paraId="68F07B19" w14:textId="77777777" w:rsidR="005A6220" w:rsidRDefault="00000000">
            <w:pPr>
              <w:keepNext/>
              <w:keepLines/>
              <w:spacing w:after="0" w:line="240" w:lineRule="auto"/>
            </w:pPr>
            <w:r>
              <w:rPr>
                <w:sz w:val="18"/>
              </w:rPr>
              <w:t>451</w:t>
            </w:r>
          </w:p>
        </w:tc>
        <w:tc>
          <w:tcPr>
            <w:tcW w:w="3180" w:type="dxa"/>
            <w:tcMar>
              <w:top w:w="0" w:type="dxa"/>
              <w:bottom w:w="0" w:type="dxa"/>
            </w:tcMar>
            <w:vAlign w:val="center"/>
          </w:tcPr>
          <w:p w14:paraId="6CAF64D7" w14:textId="77777777" w:rsidR="005A6220"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1FBC887D" w14:textId="77777777" w:rsidR="005A6220" w:rsidRDefault="00000000">
            <w:pPr>
              <w:keepNext/>
              <w:keepLines/>
              <w:spacing w:after="0" w:line="240" w:lineRule="auto"/>
            </w:pPr>
            <w:r>
              <w:rPr>
                <w:sz w:val="18"/>
              </w:rPr>
              <w:t>451</w:t>
            </w:r>
          </w:p>
        </w:tc>
        <w:tc>
          <w:tcPr>
            <w:tcW w:w="1860" w:type="dxa"/>
            <w:tcMar>
              <w:top w:w="0" w:type="dxa"/>
              <w:bottom w:w="0" w:type="dxa"/>
            </w:tcMar>
            <w:vAlign w:val="center"/>
          </w:tcPr>
          <w:p w14:paraId="1ECCEAF8" w14:textId="77777777" w:rsidR="005A6220" w:rsidRDefault="00000000">
            <w:pPr>
              <w:keepNext/>
              <w:keepLines/>
              <w:spacing w:after="0" w:line="240" w:lineRule="auto"/>
              <w:jc w:val="right"/>
            </w:pPr>
            <w:r>
              <w:rPr>
                <w:sz w:val="18"/>
              </w:rPr>
              <w:t>2.269.283,62</w:t>
            </w:r>
          </w:p>
        </w:tc>
        <w:tc>
          <w:tcPr>
            <w:tcW w:w="1860" w:type="dxa"/>
            <w:tcMar>
              <w:top w:w="0" w:type="dxa"/>
              <w:bottom w:w="0" w:type="dxa"/>
            </w:tcMar>
            <w:vAlign w:val="center"/>
          </w:tcPr>
          <w:p w14:paraId="365EF17A" w14:textId="77777777" w:rsidR="005A6220" w:rsidRDefault="00000000">
            <w:pPr>
              <w:keepNext/>
              <w:keepLines/>
              <w:spacing w:after="0" w:line="240" w:lineRule="auto"/>
              <w:jc w:val="right"/>
            </w:pPr>
            <w:r>
              <w:rPr>
                <w:sz w:val="18"/>
              </w:rPr>
              <w:t>5.533.209,02</w:t>
            </w:r>
          </w:p>
        </w:tc>
        <w:tc>
          <w:tcPr>
            <w:tcW w:w="700" w:type="dxa"/>
            <w:tcMar>
              <w:top w:w="0" w:type="dxa"/>
              <w:bottom w:w="0" w:type="dxa"/>
            </w:tcMar>
            <w:vAlign w:val="center"/>
          </w:tcPr>
          <w:p w14:paraId="7362B6CD" w14:textId="77777777" w:rsidR="005A6220" w:rsidRDefault="00000000">
            <w:pPr>
              <w:keepNext/>
              <w:keepLines/>
              <w:spacing w:after="0" w:line="240" w:lineRule="auto"/>
              <w:jc w:val="right"/>
            </w:pPr>
            <w:r>
              <w:rPr>
                <w:sz w:val="18"/>
              </w:rPr>
              <w:t>243,8</w:t>
            </w:r>
          </w:p>
        </w:tc>
      </w:tr>
    </w:tbl>
    <w:p w14:paraId="364689EA" w14:textId="77777777" w:rsidR="005A6220" w:rsidRDefault="005A6220">
      <w:pPr>
        <w:spacing w:after="0"/>
      </w:pPr>
    </w:p>
    <w:p w14:paraId="4B25A415" w14:textId="77777777" w:rsidR="005A6220" w:rsidRDefault="00000000">
      <w:r>
        <w:t>Povećanje u odnosu na isto razdoblje 2024. godine- povećani troškovi zbog izvođenja građevinskih radova na objektima Grada i korisnika.</w:t>
      </w:r>
    </w:p>
    <w:p w14:paraId="7E149DCE" w14:textId="77777777" w:rsidR="005A6220" w:rsidRDefault="005A6220"/>
    <w:p w14:paraId="77F6E26A" w14:textId="77777777" w:rsidR="005A6220"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4C9AE5E6" w14:textId="77777777">
        <w:trPr>
          <w:cantSplit/>
        </w:trPr>
        <w:tc>
          <w:tcPr>
            <w:tcW w:w="700" w:type="dxa"/>
            <w:shd w:val="clear" w:color="auto" w:fill="E7F0F9"/>
            <w:tcMar>
              <w:top w:w="0" w:type="dxa"/>
              <w:bottom w:w="0" w:type="dxa"/>
            </w:tcMar>
            <w:vAlign w:val="center"/>
          </w:tcPr>
          <w:p w14:paraId="55590301"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D51900"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2CF475"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AB1614"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7AD47B"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365D01" w14:textId="77777777" w:rsidR="005A6220" w:rsidRDefault="00000000">
            <w:pPr>
              <w:keepNext/>
              <w:keepLines/>
              <w:spacing w:after="0" w:line="240" w:lineRule="auto"/>
              <w:jc w:val="center"/>
            </w:pPr>
            <w:r>
              <w:rPr>
                <w:b/>
                <w:sz w:val="18"/>
              </w:rPr>
              <w:t>Indeks (%)</w:t>
            </w:r>
          </w:p>
        </w:tc>
      </w:tr>
      <w:tr w:rsidR="005A6220" w14:paraId="24989F45" w14:textId="77777777">
        <w:trPr>
          <w:cantSplit/>
          <w:trHeight w:val="560"/>
        </w:trPr>
        <w:tc>
          <w:tcPr>
            <w:tcW w:w="700" w:type="dxa"/>
            <w:tcMar>
              <w:top w:w="0" w:type="dxa"/>
              <w:bottom w:w="0" w:type="dxa"/>
            </w:tcMar>
            <w:vAlign w:val="center"/>
          </w:tcPr>
          <w:p w14:paraId="6D72902E" w14:textId="77777777" w:rsidR="005A6220" w:rsidRDefault="00000000">
            <w:pPr>
              <w:keepNext/>
              <w:keepLines/>
              <w:spacing w:after="0" w:line="240" w:lineRule="auto"/>
            </w:pPr>
            <w:r>
              <w:rPr>
                <w:sz w:val="18"/>
              </w:rPr>
              <w:t>452</w:t>
            </w:r>
          </w:p>
        </w:tc>
        <w:tc>
          <w:tcPr>
            <w:tcW w:w="3180" w:type="dxa"/>
            <w:tcMar>
              <w:top w:w="0" w:type="dxa"/>
              <w:bottom w:w="0" w:type="dxa"/>
            </w:tcMar>
            <w:vAlign w:val="center"/>
          </w:tcPr>
          <w:p w14:paraId="5F121691" w14:textId="77777777" w:rsidR="005A6220" w:rsidRDefault="00000000">
            <w:pPr>
              <w:keepNext/>
              <w:keepLines/>
              <w:spacing w:after="0" w:line="240" w:lineRule="auto"/>
            </w:pPr>
            <w:r>
              <w:rPr>
                <w:sz w:val="18"/>
              </w:rPr>
              <w:t>Dodatna ulaganja na postrojenjima i opremi</w:t>
            </w:r>
          </w:p>
        </w:tc>
        <w:tc>
          <w:tcPr>
            <w:tcW w:w="700" w:type="dxa"/>
            <w:tcMar>
              <w:top w:w="0" w:type="dxa"/>
              <w:bottom w:w="0" w:type="dxa"/>
            </w:tcMar>
            <w:vAlign w:val="center"/>
          </w:tcPr>
          <w:p w14:paraId="53F89B35" w14:textId="77777777" w:rsidR="005A6220" w:rsidRDefault="00000000">
            <w:pPr>
              <w:keepNext/>
              <w:keepLines/>
              <w:spacing w:after="0" w:line="240" w:lineRule="auto"/>
            </w:pPr>
            <w:r>
              <w:rPr>
                <w:sz w:val="18"/>
              </w:rPr>
              <w:t>452</w:t>
            </w:r>
          </w:p>
        </w:tc>
        <w:tc>
          <w:tcPr>
            <w:tcW w:w="1860" w:type="dxa"/>
            <w:tcMar>
              <w:top w:w="0" w:type="dxa"/>
              <w:bottom w:w="0" w:type="dxa"/>
            </w:tcMar>
            <w:vAlign w:val="center"/>
          </w:tcPr>
          <w:p w14:paraId="036714A1" w14:textId="77777777" w:rsidR="005A6220" w:rsidRDefault="00000000">
            <w:pPr>
              <w:keepNext/>
              <w:keepLines/>
              <w:spacing w:after="0" w:line="240" w:lineRule="auto"/>
              <w:jc w:val="right"/>
            </w:pPr>
            <w:r>
              <w:rPr>
                <w:sz w:val="18"/>
              </w:rPr>
              <w:t>79.663,25</w:t>
            </w:r>
          </w:p>
        </w:tc>
        <w:tc>
          <w:tcPr>
            <w:tcW w:w="1860" w:type="dxa"/>
            <w:tcMar>
              <w:top w:w="0" w:type="dxa"/>
              <w:bottom w:w="0" w:type="dxa"/>
            </w:tcMar>
            <w:vAlign w:val="center"/>
          </w:tcPr>
          <w:p w14:paraId="248F05D5" w14:textId="77777777" w:rsidR="005A6220" w:rsidRDefault="00000000">
            <w:pPr>
              <w:keepNext/>
              <w:keepLines/>
              <w:spacing w:after="0" w:line="240" w:lineRule="auto"/>
              <w:jc w:val="right"/>
            </w:pPr>
            <w:r>
              <w:rPr>
                <w:sz w:val="18"/>
              </w:rPr>
              <w:t>0,00</w:t>
            </w:r>
          </w:p>
        </w:tc>
        <w:tc>
          <w:tcPr>
            <w:tcW w:w="700" w:type="dxa"/>
            <w:tcMar>
              <w:top w:w="0" w:type="dxa"/>
              <w:bottom w:w="0" w:type="dxa"/>
            </w:tcMar>
            <w:vAlign w:val="center"/>
          </w:tcPr>
          <w:p w14:paraId="1DDF8FB4" w14:textId="77777777" w:rsidR="005A6220" w:rsidRDefault="00000000">
            <w:pPr>
              <w:keepNext/>
              <w:keepLines/>
              <w:spacing w:after="0" w:line="240" w:lineRule="auto"/>
              <w:jc w:val="right"/>
            </w:pPr>
            <w:r>
              <w:rPr>
                <w:sz w:val="18"/>
              </w:rPr>
              <w:t>0</w:t>
            </w:r>
          </w:p>
        </w:tc>
      </w:tr>
    </w:tbl>
    <w:p w14:paraId="0E22DA5C" w14:textId="77777777" w:rsidR="005A6220" w:rsidRDefault="005A6220">
      <w:pPr>
        <w:spacing w:after="0"/>
      </w:pPr>
    </w:p>
    <w:p w14:paraId="6A1FA90D" w14:textId="77777777" w:rsidR="005A6220" w:rsidRDefault="00000000">
      <w:r>
        <w:t>U 2024. god. odnosi se na izmjenu stolarije na OŠ Z. Franka.</w:t>
      </w:r>
    </w:p>
    <w:p w14:paraId="5BA54950" w14:textId="77777777" w:rsidR="005A6220" w:rsidRDefault="005A6220"/>
    <w:p w14:paraId="6EFA69FC" w14:textId="77777777" w:rsidR="005A6220" w:rsidRDefault="00000000">
      <w:pPr>
        <w:keepNext/>
        <w:spacing w:line="240" w:lineRule="auto"/>
        <w:jc w:val="center"/>
      </w:pPr>
      <w:r>
        <w:rPr>
          <w:sz w:val="28"/>
        </w:rPr>
        <w:lastRenderedPageBreak/>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59A583B6" w14:textId="77777777">
        <w:trPr>
          <w:cantSplit/>
        </w:trPr>
        <w:tc>
          <w:tcPr>
            <w:tcW w:w="700" w:type="dxa"/>
            <w:shd w:val="clear" w:color="auto" w:fill="E7F0F9"/>
            <w:tcMar>
              <w:top w:w="0" w:type="dxa"/>
              <w:bottom w:w="0" w:type="dxa"/>
            </w:tcMar>
            <w:vAlign w:val="center"/>
          </w:tcPr>
          <w:p w14:paraId="17C0E648"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4F03D7"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5324FA"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BE4471"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5470AD"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737D95" w14:textId="77777777" w:rsidR="005A6220" w:rsidRDefault="00000000">
            <w:pPr>
              <w:keepNext/>
              <w:keepLines/>
              <w:spacing w:after="0" w:line="240" w:lineRule="auto"/>
              <w:jc w:val="center"/>
            </w:pPr>
            <w:r>
              <w:rPr>
                <w:b/>
                <w:sz w:val="18"/>
              </w:rPr>
              <w:t>Indeks (%)</w:t>
            </w:r>
          </w:p>
        </w:tc>
      </w:tr>
      <w:tr w:rsidR="005A6220" w14:paraId="275F7E84" w14:textId="77777777">
        <w:trPr>
          <w:cantSplit/>
          <w:trHeight w:val="560"/>
        </w:trPr>
        <w:tc>
          <w:tcPr>
            <w:tcW w:w="700" w:type="dxa"/>
            <w:tcMar>
              <w:top w:w="0" w:type="dxa"/>
              <w:bottom w:w="0" w:type="dxa"/>
            </w:tcMar>
            <w:vAlign w:val="center"/>
          </w:tcPr>
          <w:p w14:paraId="3DBABB01" w14:textId="77777777" w:rsidR="005A6220" w:rsidRDefault="00000000">
            <w:pPr>
              <w:keepNext/>
              <w:keepLines/>
              <w:spacing w:after="0" w:line="240" w:lineRule="auto"/>
            </w:pPr>
            <w:r>
              <w:rPr>
                <w:sz w:val="18"/>
              </w:rPr>
              <w:t>8422</w:t>
            </w:r>
          </w:p>
        </w:tc>
        <w:tc>
          <w:tcPr>
            <w:tcW w:w="3180" w:type="dxa"/>
            <w:tcMar>
              <w:top w:w="0" w:type="dxa"/>
              <w:bottom w:w="0" w:type="dxa"/>
            </w:tcMar>
            <w:vAlign w:val="center"/>
          </w:tcPr>
          <w:p w14:paraId="3FA4DFB1" w14:textId="77777777" w:rsidR="005A6220" w:rsidRDefault="00000000">
            <w:pPr>
              <w:keepNext/>
              <w:keepLines/>
              <w:spacing w:after="0" w:line="240" w:lineRule="auto"/>
            </w:pPr>
            <w:r>
              <w:rPr>
                <w:sz w:val="18"/>
              </w:rPr>
              <w:t>Primljeni krediti od kreditnih institucija u javnom sektoru</w:t>
            </w:r>
          </w:p>
        </w:tc>
        <w:tc>
          <w:tcPr>
            <w:tcW w:w="700" w:type="dxa"/>
            <w:tcMar>
              <w:top w:w="0" w:type="dxa"/>
              <w:bottom w:w="0" w:type="dxa"/>
            </w:tcMar>
            <w:vAlign w:val="center"/>
          </w:tcPr>
          <w:p w14:paraId="33266A56" w14:textId="77777777" w:rsidR="005A6220" w:rsidRDefault="00000000">
            <w:pPr>
              <w:keepNext/>
              <w:keepLines/>
              <w:spacing w:after="0" w:line="240" w:lineRule="auto"/>
            </w:pPr>
            <w:r>
              <w:rPr>
                <w:sz w:val="18"/>
              </w:rPr>
              <w:t>8422</w:t>
            </w:r>
          </w:p>
        </w:tc>
        <w:tc>
          <w:tcPr>
            <w:tcW w:w="1860" w:type="dxa"/>
            <w:tcMar>
              <w:top w:w="0" w:type="dxa"/>
              <w:bottom w:w="0" w:type="dxa"/>
            </w:tcMar>
            <w:vAlign w:val="center"/>
          </w:tcPr>
          <w:p w14:paraId="63CA2155" w14:textId="77777777" w:rsidR="005A6220" w:rsidRDefault="00000000">
            <w:pPr>
              <w:keepNext/>
              <w:keepLines/>
              <w:spacing w:after="0" w:line="240" w:lineRule="auto"/>
              <w:jc w:val="right"/>
            </w:pPr>
            <w:r>
              <w:rPr>
                <w:sz w:val="18"/>
              </w:rPr>
              <w:t>743.000,00</w:t>
            </w:r>
          </w:p>
        </w:tc>
        <w:tc>
          <w:tcPr>
            <w:tcW w:w="1860" w:type="dxa"/>
            <w:tcMar>
              <w:top w:w="0" w:type="dxa"/>
              <w:bottom w:w="0" w:type="dxa"/>
            </w:tcMar>
            <w:vAlign w:val="center"/>
          </w:tcPr>
          <w:p w14:paraId="5C6DADA4" w14:textId="77777777" w:rsidR="005A6220" w:rsidRDefault="00000000">
            <w:pPr>
              <w:keepNext/>
              <w:keepLines/>
              <w:spacing w:after="0" w:line="240" w:lineRule="auto"/>
              <w:jc w:val="right"/>
            </w:pPr>
            <w:r>
              <w:rPr>
                <w:sz w:val="18"/>
              </w:rPr>
              <w:t>6.695.404,91</w:t>
            </w:r>
          </w:p>
        </w:tc>
        <w:tc>
          <w:tcPr>
            <w:tcW w:w="700" w:type="dxa"/>
            <w:tcMar>
              <w:top w:w="0" w:type="dxa"/>
              <w:bottom w:w="0" w:type="dxa"/>
            </w:tcMar>
            <w:vAlign w:val="center"/>
          </w:tcPr>
          <w:p w14:paraId="76AB5EC4" w14:textId="77777777" w:rsidR="005A6220" w:rsidRDefault="00000000">
            <w:pPr>
              <w:keepNext/>
              <w:keepLines/>
              <w:spacing w:after="0" w:line="240" w:lineRule="auto"/>
              <w:jc w:val="right"/>
            </w:pPr>
            <w:r>
              <w:rPr>
                <w:sz w:val="18"/>
              </w:rPr>
              <w:t>901,1</w:t>
            </w:r>
          </w:p>
        </w:tc>
      </w:tr>
    </w:tbl>
    <w:p w14:paraId="1585446E" w14:textId="77777777" w:rsidR="005A6220" w:rsidRDefault="005A6220">
      <w:pPr>
        <w:spacing w:after="0"/>
      </w:pPr>
    </w:p>
    <w:p w14:paraId="349EE576" w14:textId="77777777" w:rsidR="005A6220" w:rsidRDefault="00000000">
      <w:r>
        <w:t>Povećanje je nastalo zbog povlačenja kreditnih sredstava za izgradnju i rekonstrukciju nogostupa i cesta, radova na dječjim vrtićima, Poduzetničkom inkubatoru, te energetskoj obnovi objekata Grada i korisnika.</w:t>
      </w:r>
    </w:p>
    <w:p w14:paraId="4ED5ADDE" w14:textId="77777777" w:rsidR="005A6220" w:rsidRDefault="005A6220"/>
    <w:p w14:paraId="767BFADB" w14:textId="77777777" w:rsidR="005A6220"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7F691FFE" w14:textId="77777777">
        <w:trPr>
          <w:cantSplit/>
        </w:trPr>
        <w:tc>
          <w:tcPr>
            <w:tcW w:w="700" w:type="dxa"/>
            <w:shd w:val="clear" w:color="auto" w:fill="E7F0F9"/>
            <w:tcMar>
              <w:top w:w="0" w:type="dxa"/>
              <w:bottom w:w="0" w:type="dxa"/>
            </w:tcMar>
            <w:vAlign w:val="center"/>
          </w:tcPr>
          <w:p w14:paraId="0D53A244"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84C42C"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66B209"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C8EC3F"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1BF2CB"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3E41A4" w14:textId="77777777" w:rsidR="005A6220" w:rsidRDefault="00000000">
            <w:pPr>
              <w:keepNext/>
              <w:keepLines/>
              <w:spacing w:after="0" w:line="240" w:lineRule="auto"/>
              <w:jc w:val="center"/>
            </w:pPr>
            <w:r>
              <w:rPr>
                <w:b/>
                <w:sz w:val="18"/>
              </w:rPr>
              <w:t>Indeks (%)</w:t>
            </w:r>
          </w:p>
        </w:tc>
      </w:tr>
      <w:tr w:rsidR="005A6220" w14:paraId="1954F439" w14:textId="77777777">
        <w:trPr>
          <w:cantSplit/>
          <w:trHeight w:val="560"/>
        </w:trPr>
        <w:tc>
          <w:tcPr>
            <w:tcW w:w="700" w:type="dxa"/>
            <w:tcMar>
              <w:top w:w="0" w:type="dxa"/>
              <w:bottom w:w="0" w:type="dxa"/>
            </w:tcMar>
            <w:vAlign w:val="center"/>
          </w:tcPr>
          <w:p w14:paraId="7EFD574B" w14:textId="77777777" w:rsidR="005A6220" w:rsidRDefault="00000000">
            <w:pPr>
              <w:keepNext/>
              <w:keepLines/>
              <w:spacing w:after="0" w:line="240" w:lineRule="auto"/>
            </w:pPr>
            <w:r>
              <w:rPr>
                <w:sz w:val="18"/>
              </w:rPr>
              <w:t>5321</w:t>
            </w:r>
          </w:p>
        </w:tc>
        <w:tc>
          <w:tcPr>
            <w:tcW w:w="3180" w:type="dxa"/>
            <w:tcMar>
              <w:top w:w="0" w:type="dxa"/>
              <w:bottom w:w="0" w:type="dxa"/>
            </w:tcMar>
            <w:vAlign w:val="center"/>
          </w:tcPr>
          <w:p w14:paraId="580ADA8C" w14:textId="77777777" w:rsidR="005A6220" w:rsidRDefault="00000000">
            <w:pPr>
              <w:keepNext/>
              <w:keepLines/>
              <w:spacing w:after="0" w:line="240" w:lineRule="auto"/>
            </w:pPr>
            <w:r>
              <w:rPr>
                <w:sz w:val="18"/>
              </w:rPr>
              <w:t>Dionice i udjeli u glavnici trgovačkih društava u javnom sektoru</w:t>
            </w:r>
          </w:p>
        </w:tc>
        <w:tc>
          <w:tcPr>
            <w:tcW w:w="700" w:type="dxa"/>
            <w:tcMar>
              <w:top w:w="0" w:type="dxa"/>
              <w:bottom w:w="0" w:type="dxa"/>
            </w:tcMar>
            <w:vAlign w:val="center"/>
          </w:tcPr>
          <w:p w14:paraId="336F01E7" w14:textId="77777777" w:rsidR="005A6220" w:rsidRDefault="00000000">
            <w:pPr>
              <w:keepNext/>
              <w:keepLines/>
              <w:spacing w:after="0" w:line="240" w:lineRule="auto"/>
            </w:pPr>
            <w:r>
              <w:rPr>
                <w:sz w:val="18"/>
              </w:rPr>
              <w:t>5321</w:t>
            </w:r>
          </w:p>
        </w:tc>
        <w:tc>
          <w:tcPr>
            <w:tcW w:w="1860" w:type="dxa"/>
            <w:tcMar>
              <w:top w:w="0" w:type="dxa"/>
              <w:bottom w:w="0" w:type="dxa"/>
            </w:tcMar>
            <w:vAlign w:val="center"/>
          </w:tcPr>
          <w:p w14:paraId="44A8DAFA" w14:textId="77777777" w:rsidR="005A6220" w:rsidRDefault="00000000">
            <w:pPr>
              <w:keepNext/>
              <w:keepLines/>
              <w:spacing w:after="0" w:line="240" w:lineRule="auto"/>
              <w:jc w:val="right"/>
            </w:pPr>
            <w:r>
              <w:rPr>
                <w:sz w:val="18"/>
              </w:rPr>
              <w:t>66.000,00</w:t>
            </w:r>
          </w:p>
        </w:tc>
        <w:tc>
          <w:tcPr>
            <w:tcW w:w="1860" w:type="dxa"/>
            <w:tcMar>
              <w:top w:w="0" w:type="dxa"/>
              <w:bottom w:w="0" w:type="dxa"/>
            </w:tcMar>
            <w:vAlign w:val="center"/>
          </w:tcPr>
          <w:p w14:paraId="1CE57D6B" w14:textId="77777777" w:rsidR="005A6220" w:rsidRDefault="00000000">
            <w:pPr>
              <w:keepNext/>
              <w:keepLines/>
              <w:spacing w:after="0" w:line="240" w:lineRule="auto"/>
              <w:jc w:val="right"/>
            </w:pPr>
            <w:r>
              <w:rPr>
                <w:sz w:val="18"/>
              </w:rPr>
              <w:t>0,00</w:t>
            </w:r>
          </w:p>
        </w:tc>
        <w:tc>
          <w:tcPr>
            <w:tcW w:w="700" w:type="dxa"/>
            <w:tcMar>
              <w:top w:w="0" w:type="dxa"/>
              <w:bottom w:w="0" w:type="dxa"/>
            </w:tcMar>
            <w:vAlign w:val="center"/>
          </w:tcPr>
          <w:p w14:paraId="2B09281F" w14:textId="77777777" w:rsidR="005A6220" w:rsidRDefault="00000000">
            <w:pPr>
              <w:keepNext/>
              <w:keepLines/>
              <w:spacing w:after="0" w:line="240" w:lineRule="auto"/>
              <w:jc w:val="right"/>
            </w:pPr>
            <w:r>
              <w:rPr>
                <w:sz w:val="18"/>
              </w:rPr>
              <w:t>0</w:t>
            </w:r>
          </w:p>
        </w:tc>
      </w:tr>
    </w:tbl>
    <w:p w14:paraId="6B29E2B4" w14:textId="77777777" w:rsidR="005A6220" w:rsidRDefault="005A6220">
      <w:pPr>
        <w:spacing w:after="0"/>
      </w:pPr>
    </w:p>
    <w:p w14:paraId="40EB15D7" w14:textId="77777777" w:rsidR="005A6220" w:rsidRDefault="00000000">
      <w:r>
        <w:t>U 2024. otkupljeni su udjeli u trgovačkom društvu. (Grad)</w:t>
      </w:r>
    </w:p>
    <w:p w14:paraId="15B1BC17" w14:textId="77777777" w:rsidR="005A6220" w:rsidRDefault="005A6220"/>
    <w:p w14:paraId="5E896FCE" w14:textId="77777777" w:rsidR="005A6220"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257C5229" w14:textId="77777777">
        <w:trPr>
          <w:cantSplit/>
        </w:trPr>
        <w:tc>
          <w:tcPr>
            <w:tcW w:w="700" w:type="dxa"/>
            <w:shd w:val="clear" w:color="auto" w:fill="E7F0F9"/>
            <w:tcMar>
              <w:top w:w="0" w:type="dxa"/>
              <w:bottom w:w="0" w:type="dxa"/>
            </w:tcMar>
            <w:vAlign w:val="center"/>
          </w:tcPr>
          <w:p w14:paraId="59932D8B"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470310"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4D674A"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8039B5"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329498"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7B5BC4" w14:textId="77777777" w:rsidR="005A6220" w:rsidRDefault="00000000">
            <w:pPr>
              <w:keepNext/>
              <w:keepLines/>
              <w:spacing w:after="0" w:line="240" w:lineRule="auto"/>
              <w:jc w:val="center"/>
            </w:pPr>
            <w:r>
              <w:rPr>
                <w:b/>
                <w:sz w:val="18"/>
              </w:rPr>
              <w:t>Indeks (%)</w:t>
            </w:r>
          </w:p>
        </w:tc>
      </w:tr>
      <w:tr w:rsidR="005A6220" w14:paraId="2521ABEE" w14:textId="77777777">
        <w:trPr>
          <w:cantSplit/>
          <w:trHeight w:val="560"/>
        </w:trPr>
        <w:tc>
          <w:tcPr>
            <w:tcW w:w="700" w:type="dxa"/>
            <w:tcMar>
              <w:top w:w="0" w:type="dxa"/>
              <w:bottom w:w="0" w:type="dxa"/>
            </w:tcMar>
            <w:vAlign w:val="center"/>
          </w:tcPr>
          <w:p w14:paraId="2D68AE36" w14:textId="77777777" w:rsidR="005A6220" w:rsidRDefault="00000000">
            <w:pPr>
              <w:keepNext/>
              <w:keepLines/>
              <w:spacing w:after="0" w:line="240" w:lineRule="auto"/>
            </w:pPr>
            <w:r>
              <w:rPr>
                <w:sz w:val="18"/>
              </w:rPr>
              <w:t>5341</w:t>
            </w:r>
          </w:p>
        </w:tc>
        <w:tc>
          <w:tcPr>
            <w:tcW w:w="3180" w:type="dxa"/>
            <w:tcMar>
              <w:top w:w="0" w:type="dxa"/>
              <w:bottom w:w="0" w:type="dxa"/>
            </w:tcMar>
            <w:vAlign w:val="center"/>
          </w:tcPr>
          <w:p w14:paraId="23F013C1" w14:textId="77777777" w:rsidR="005A6220" w:rsidRDefault="00000000">
            <w:pPr>
              <w:keepNext/>
              <w:keepLines/>
              <w:spacing w:after="0" w:line="240" w:lineRule="auto"/>
            </w:pPr>
            <w:r>
              <w:rPr>
                <w:sz w:val="18"/>
              </w:rPr>
              <w:t>Dionice i udjeli u glavnici tuzemnih trgovačkih društava izvan javnog sektora</w:t>
            </w:r>
          </w:p>
        </w:tc>
        <w:tc>
          <w:tcPr>
            <w:tcW w:w="700" w:type="dxa"/>
            <w:tcMar>
              <w:top w:w="0" w:type="dxa"/>
              <w:bottom w:w="0" w:type="dxa"/>
            </w:tcMar>
            <w:vAlign w:val="center"/>
          </w:tcPr>
          <w:p w14:paraId="4C328730" w14:textId="77777777" w:rsidR="005A6220" w:rsidRDefault="00000000">
            <w:pPr>
              <w:keepNext/>
              <w:keepLines/>
              <w:spacing w:after="0" w:line="240" w:lineRule="auto"/>
            </w:pPr>
            <w:r>
              <w:rPr>
                <w:sz w:val="18"/>
              </w:rPr>
              <w:t>5341</w:t>
            </w:r>
          </w:p>
        </w:tc>
        <w:tc>
          <w:tcPr>
            <w:tcW w:w="1860" w:type="dxa"/>
            <w:tcMar>
              <w:top w:w="0" w:type="dxa"/>
              <w:bottom w:w="0" w:type="dxa"/>
            </w:tcMar>
            <w:vAlign w:val="center"/>
          </w:tcPr>
          <w:p w14:paraId="49791F7E" w14:textId="77777777" w:rsidR="005A6220" w:rsidRDefault="00000000">
            <w:pPr>
              <w:keepNext/>
              <w:keepLines/>
              <w:spacing w:after="0" w:line="240" w:lineRule="auto"/>
              <w:jc w:val="right"/>
            </w:pPr>
            <w:r>
              <w:rPr>
                <w:sz w:val="18"/>
              </w:rPr>
              <w:t>0,00</w:t>
            </w:r>
          </w:p>
        </w:tc>
        <w:tc>
          <w:tcPr>
            <w:tcW w:w="1860" w:type="dxa"/>
            <w:tcMar>
              <w:top w:w="0" w:type="dxa"/>
              <w:bottom w:w="0" w:type="dxa"/>
            </w:tcMar>
            <w:vAlign w:val="center"/>
          </w:tcPr>
          <w:p w14:paraId="46BA038F" w14:textId="77777777" w:rsidR="005A6220" w:rsidRDefault="00000000">
            <w:pPr>
              <w:keepNext/>
              <w:keepLines/>
              <w:spacing w:after="0" w:line="240" w:lineRule="auto"/>
              <w:jc w:val="right"/>
            </w:pPr>
            <w:r>
              <w:rPr>
                <w:sz w:val="18"/>
              </w:rPr>
              <w:t>2.227,98</w:t>
            </w:r>
          </w:p>
        </w:tc>
        <w:tc>
          <w:tcPr>
            <w:tcW w:w="700" w:type="dxa"/>
            <w:tcMar>
              <w:top w:w="0" w:type="dxa"/>
              <w:bottom w:w="0" w:type="dxa"/>
            </w:tcMar>
            <w:vAlign w:val="center"/>
          </w:tcPr>
          <w:p w14:paraId="6927562B" w14:textId="77777777" w:rsidR="005A6220" w:rsidRDefault="00000000">
            <w:pPr>
              <w:keepNext/>
              <w:keepLines/>
              <w:spacing w:after="0" w:line="240" w:lineRule="auto"/>
              <w:jc w:val="right"/>
            </w:pPr>
            <w:r>
              <w:rPr>
                <w:sz w:val="18"/>
              </w:rPr>
              <w:t>-</w:t>
            </w:r>
          </w:p>
        </w:tc>
      </w:tr>
    </w:tbl>
    <w:p w14:paraId="17CD8A0D" w14:textId="77777777" w:rsidR="005A6220" w:rsidRDefault="005A6220">
      <w:pPr>
        <w:spacing w:after="0"/>
      </w:pPr>
    </w:p>
    <w:p w14:paraId="4335DE3A" w14:textId="77777777" w:rsidR="005A6220" w:rsidRDefault="00000000">
      <w:r>
        <w:t>Nema usporednog podatka iz 2024. godine, a odnosi se na otkup poslovnog udjela. (Grad)</w:t>
      </w:r>
    </w:p>
    <w:p w14:paraId="049B382E" w14:textId="77777777" w:rsidR="005A6220" w:rsidRDefault="005A6220"/>
    <w:p w14:paraId="51C6FFC5" w14:textId="77777777" w:rsidR="005A6220"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3822F12A" w14:textId="77777777">
        <w:trPr>
          <w:cantSplit/>
        </w:trPr>
        <w:tc>
          <w:tcPr>
            <w:tcW w:w="700" w:type="dxa"/>
            <w:shd w:val="clear" w:color="auto" w:fill="E7F0F9"/>
            <w:tcMar>
              <w:top w:w="0" w:type="dxa"/>
              <w:bottom w:w="0" w:type="dxa"/>
            </w:tcMar>
            <w:vAlign w:val="center"/>
          </w:tcPr>
          <w:p w14:paraId="5A4F1835"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609BD2"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4696B7"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10B2A2"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A1EDFB"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339D36" w14:textId="77777777" w:rsidR="005A6220" w:rsidRDefault="00000000">
            <w:pPr>
              <w:keepNext/>
              <w:keepLines/>
              <w:spacing w:after="0" w:line="240" w:lineRule="auto"/>
              <w:jc w:val="center"/>
            </w:pPr>
            <w:r>
              <w:rPr>
                <w:b/>
                <w:sz w:val="18"/>
              </w:rPr>
              <w:t>Indeks (%)</w:t>
            </w:r>
          </w:p>
        </w:tc>
      </w:tr>
      <w:tr w:rsidR="005A6220" w14:paraId="5C01118A" w14:textId="77777777">
        <w:trPr>
          <w:cantSplit/>
          <w:trHeight w:val="560"/>
        </w:trPr>
        <w:tc>
          <w:tcPr>
            <w:tcW w:w="700" w:type="dxa"/>
            <w:tcMar>
              <w:top w:w="0" w:type="dxa"/>
              <w:bottom w:w="0" w:type="dxa"/>
            </w:tcMar>
            <w:vAlign w:val="center"/>
          </w:tcPr>
          <w:p w14:paraId="2F8ABC37" w14:textId="77777777" w:rsidR="005A6220" w:rsidRDefault="00000000">
            <w:pPr>
              <w:keepNext/>
              <w:keepLines/>
              <w:spacing w:after="0" w:line="240" w:lineRule="auto"/>
            </w:pPr>
            <w:r>
              <w:rPr>
                <w:sz w:val="18"/>
              </w:rPr>
              <w:t>5422</w:t>
            </w:r>
          </w:p>
        </w:tc>
        <w:tc>
          <w:tcPr>
            <w:tcW w:w="3180" w:type="dxa"/>
            <w:tcMar>
              <w:top w:w="0" w:type="dxa"/>
              <w:bottom w:w="0" w:type="dxa"/>
            </w:tcMar>
            <w:vAlign w:val="center"/>
          </w:tcPr>
          <w:p w14:paraId="7863494B" w14:textId="77777777" w:rsidR="005A6220" w:rsidRDefault="00000000">
            <w:pPr>
              <w:keepNext/>
              <w:keepLines/>
              <w:spacing w:after="0" w:line="240" w:lineRule="auto"/>
            </w:pPr>
            <w:r>
              <w:rPr>
                <w:sz w:val="18"/>
              </w:rPr>
              <w:t>Otplata glavnice primljenih kredita od kreditnih institucija u javnom sektoru</w:t>
            </w:r>
          </w:p>
        </w:tc>
        <w:tc>
          <w:tcPr>
            <w:tcW w:w="700" w:type="dxa"/>
            <w:tcMar>
              <w:top w:w="0" w:type="dxa"/>
              <w:bottom w:w="0" w:type="dxa"/>
            </w:tcMar>
            <w:vAlign w:val="center"/>
          </w:tcPr>
          <w:p w14:paraId="13FFAEBF" w14:textId="77777777" w:rsidR="005A6220" w:rsidRDefault="00000000">
            <w:pPr>
              <w:keepNext/>
              <w:keepLines/>
              <w:spacing w:after="0" w:line="240" w:lineRule="auto"/>
            </w:pPr>
            <w:r>
              <w:rPr>
                <w:sz w:val="18"/>
              </w:rPr>
              <w:t>5422</w:t>
            </w:r>
          </w:p>
        </w:tc>
        <w:tc>
          <w:tcPr>
            <w:tcW w:w="1860" w:type="dxa"/>
            <w:tcMar>
              <w:top w:w="0" w:type="dxa"/>
              <w:bottom w:w="0" w:type="dxa"/>
            </w:tcMar>
            <w:vAlign w:val="center"/>
          </w:tcPr>
          <w:p w14:paraId="52DF8976" w14:textId="77777777" w:rsidR="005A6220" w:rsidRDefault="00000000">
            <w:pPr>
              <w:keepNext/>
              <w:keepLines/>
              <w:spacing w:after="0" w:line="240" w:lineRule="auto"/>
              <w:jc w:val="right"/>
            </w:pPr>
            <w:r>
              <w:rPr>
                <w:sz w:val="18"/>
              </w:rPr>
              <w:t>114.424,56</w:t>
            </w:r>
          </w:p>
        </w:tc>
        <w:tc>
          <w:tcPr>
            <w:tcW w:w="1860" w:type="dxa"/>
            <w:tcMar>
              <w:top w:w="0" w:type="dxa"/>
              <w:bottom w:w="0" w:type="dxa"/>
            </w:tcMar>
            <w:vAlign w:val="center"/>
          </w:tcPr>
          <w:p w14:paraId="64A956EC" w14:textId="77777777" w:rsidR="005A6220" w:rsidRDefault="00000000">
            <w:pPr>
              <w:keepNext/>
              <w:keepLines/>
              <w:spacing w:after="0" w:line="240" w:lineRule="auto"/>
              <w:jc w:val="right"/>
            </w:pPr>
            <w:r>
              <w:rPr>
                <w:sz w:val="18"/>
              </w:rPr>
              <w:t>263.024,64</w:t>
            </w:r>
          </w:p>
        </w:tc>
        <w:tc>
          <w:tcPr>
            <w:tcW w:w="700" w:type="dxa"/>
            <w:tcMar>
              <w:top w:w="0" w:type="dxa"/>
              <w:bottom w:w="0" w:type="dxa"/>
            </w:tcMar>
            <w:vAlign w:val="center"/>
          </w:tcPr>
          <w:p w14:paraId="4F787A85" w14:textId="77777777" w:rsidR="005A6220" w:rsidRDefault="00000000">
            <w:pPr>
              <w:keepNext/>
              <w:keepLines/>
              <w:spacing w:after="0" w:line="240" w:lineRule="auto"/>
              <w:jc w:val="right"/>
            </w:pPr>
            <w:r>
              <w:rPr>
                <w:sz w:val="18"/>
              </w:rPr>
              <w:t>229,9</w:t>
            </w:r>
          </w:p>
        </w:tc>
      </w:tr>
    </w:tbl>
    <w:p w14:paraId="300AB114" w14:textId="77777777" w:rsidR="005A6220" w:rsidRDefault="005A6220">
      <w:pPr>
        <w:spacing w:after="0"/>
      </w:pPr>
    </w:p>
    <w:p w14:paraId="25380CDB" w14:textId="77777777" w:rsidR="005A6220" w:rsidRDefault="00000000">
      <w:r>
        <w:t>Povećanje u odnosu na isto razdoblje 2024. godine, otplata dva kredita HBOR-a. (Grad)</w:t>
      </w:r>
    </w:p>
    <w:p w14:paraId="7251F70F" w14:textId="77777777" w:rsidR="005A6220" w:rsidRDefault="005A6220"/>
    <w:p w14:paraId="4D8001EB" w14:textId="77777777" w:rsidR="005A6220" w:rsidRDefault="00000000">
      <w:pPr>
        <w:keepNext/>
        <w:spacing w:line="240" w:lineRule="auto"/>
        <w:jc w:val="center"/>
      </w:pPr>
      <w:r>
        <w:rPr>
          <w:sz w:val="28"/>
        </w:rPr>
        <w:lastRenderedPageBreak/>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38F197DC" w14:textId="77777777">
        <w:trPr>
          <w:cantSplit/>
        </w:trPr>
        <w:tc>
          <w:tcPr>
            <w:tcW w:w="700" w:type="dxa"/>
            <w:shd w:val="clear" w:color="auto" w:fill="E7F0F9"/>
            <w:tcMar>
              <w:top w:w="0" w:type="dxa"/>
              <w:bottom w:w="0" w:type="dxa"/>
            </w:tcMar>
            <w:vAlign w:val="center"/>
          </w:tcPr>
          <w:p w14:paraId="42D67DCC"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A4C464"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0EFC89"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FABCD5"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2AFF89"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9A0D01" w14:textId="77777777" w:rsidR="005A6220" w:rsidRDefault="00000000">
            <w:pPr>
              <w:keepNext/>
              <w:keepLines/>
              <w:spacing w:after="0" w:line="240" w:lineRule="auto"/>
              <w:jc w:val="center"/>
            </w:pPr>
            <w:r>
              <w:rPr>
                <w:b/>
                <w:sz w:val="18"/>
              </w:rPr>
              <w:t>Indeks (%)</w:t>
            </w:r>
          </w:p>
        </w:tc>
      </w:tr>
      <w:tr w:rsidR="005A6220" w14:paraId="501CD053" w14:textId="77777777">
        <w:trPr>
          <w:cantSplit/>
          <w:trHeight w:val="560"/>
        </w:trPr>
        <w:tc>
          <w:tcPr>
            <w:tcW w:w="700" w:type="dxa"/>
            <w:tcMar>
              <w:top w:w="0" w:type="dxa"/>
              <w:bottom w:w="0" w:type="dxa"/>
            </w:tcMar>
            <w:vAlign w:val="center"/>
          </w:tcPr>
          <w:p w14:paraId="275BAB1D" w14:textId="77777777" w:rsidR="005A6220" w:rsidRDefault="00000000">
            <w:pPr>
              <w:keepNext/>
              <w:keepLines/>
              <w:spacing w:after="0" w:line="240" w:lineRule="auto"/>
            </w:pPr>
            <w:r>
              <w:rPr>
                <w:sz w:val="18"/>
              </w:rPr>
              <w:t>5443</w:t>
            </w:r>
          </w:p>
        </w:tc>
        <w:tc>
          <w:tcPr>
            <w:tcW w:w="3180" w:type="dxa"/>
            <w:tcMar>
              <w:top w:w="0" w:type="dxa"/>
              <w:bottom w:w="0" w:type="dxa"/>
            </w:tcMar>
            <w:vAlign w:val="center"/>
          </w:tcPr>
          <w:p w14:paraId="02C0495C" w14:textId="77777777" w:rsidR="005A6220" w:rsidRDefault="00000000">
            <w:pPr>
              <w:keepNext/>
              <w:keepLines/>
              <w:spacing w:after="0" w:line="240" w:lineRule="auto"/>
            </w:pPr>
            <w:r>
              <w:rPr>
                <w:sz w:val="18"/>
              </w:rPr>
              <w:t>Otplata glavnice primljenih kredita od tuzemnih kreditnih institucija izvan javnog sektora</w:t>
            </w:r>
          </w:p>
        </w:tc>
        <w:tc>
          <w:tcPr>
            <w:tcW w:w="700" w:type="dxa"/>
            <w:tcMar>
              <w:top w:w="0" w:type="dxa"/>
              <w:bottom w:w="0" w:type="dxa"/>
            </w:tcMar>
            <w:vAlign w:val="center"/>
          </w:tcPr>
          <w:p w14:paraId="25CB0F63" w14:textId="77777777" w:rsidR="005A6220" w:rsidRDefault="00000000">
            <w:pPr>
              <w:keepNext/>
              <w:keepLines/>
              <w:spacing w:after="0" w:line="240" w:lineRule="auto"/>
            </w:pPr>
            <w:r>
              <w:rPr>
                <w:sz w:val="18"/>
              </w:rPr>
              <w:t>5443</w:t>
            </w:r>
          </w:p>
        </w:tc>
        <w:tc>
          <w:tcPr>
            <w:tcW w:w="1860" w:type="dxa"/>
            <w:tcMar>
              <w:top w:w="0" w:type="dxa"/>
              <w:bottom w:w="0" w:type="dxa"/>
            </w:tcMar>
            <w:vAlign w:val="center"/>
          </w:tcPr>
          <w:p w14:paraId="7A1A0EF2" w14:textId="77777777" w:rsidR="005A6220" w:rsidRDefault="00000000">
            <w:pPr>
              <w:keepNext/>
              <w:keepLines/>
              <w:spacing w:after="0" w:line="240" w:lineRule="auto"/>
              <w:jc w:val="right"/>
            </w:pPr>
            <w:r>
              <w:rPr>
                <w:sz w:val="18"/>
              </w:rPr>
              <w:t>911.237,09</w:t>
            </w:r>
          </w:p>
        </w:tc>
        <w:tc>
          <w:tcPr>
            <w:tcW w:w="1860" w:type="dxa"/>
            <w:tcMar>
              <w:top w:w="0" w:type="dxa"/>
              <w:bottom w:w="0" w:type="dxa"/>
            </w:tcMar>
            <w:vAlign w:val="center"/>
          </w:tcPr>
          <w:p w14:paraId="54BC63C8" w14:textId="77777777" w:rsidR="005A6220" w:rsidRDefault="00000000">
            <w:pPr>
              <w:keepNext/>
              <w:keepLines/>
              <w:spacing w:after="0" w:line="240" w:lineRule="auto"/>
              <w:jc w:val="right"/>
            </w:pPr>
            <w:r>
              <w:rPr>
                <w:sz w:val="18"/>
              </w:rPr>
              <w:t>758.526,12</w:t>
            </w:r>
          </w:p>
        </w:tc>
        <w:tc>
          <w:tcPr>
            <w:tcW w:w="700" w:type="dxa"/>
            <w:tcMar>
              <w:top w:w="0" w:type="dxa"/>
              <w:bottom w:w="0" w:type="dxa"/>
            </w:tcMar>
            <w:vAlign w:val="center"/>
          </w:tcPr>
          <w:p w14:paraId="5A4CD1E3" w14:textId="77777777" w:rsidR="005A6220" w:rsidRDefault="00000000">
            <w:pPr>
              <w:keepNext/>
              <w:keepLines/>
              <w:spacing w:after="0" w:line="240" w:lineRule="auto"/>
              <w:jc w:val="right"/>
            </w:pPr>
            <w:r>
              <w:rPr>
                <w:sz w:val="18"/>
              </w:rPr>
              <w:t>83,2</w:t>
            </w:r>
          </w:p>
        </w:tc>
      </w:tr>
    </w:tbl>
    <w:p w14:paraId="7C70D857" w14:textId="77777777" w:rsidR="005A6220" w:rsidRDefault="005A6220">
      <w:pPr>
        <w:spacing w:after="0"/>
      </w:pPr>
    </w:p>
    <w:p w14:paraId="102879CB" w14:textId="77777777" w:rsidR="005A6220" w:rsidRDefault="00000000">
      <w:r>
        <w:t>U tekućem razdoblju otplaćeni su određeni krediti na Gradu i korisnicima.</w:t>
      </w:r>
    </w:p>
    <w:p w14:paraId="7BD521B5" w14:textId="77777777" w:rsidR="005A6220" w:rsidRDefault="005A6220"/>
    <w:p w14:paraId="3A7B091A" w14:textId="77777777" w:rsidR="005A6220"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1E68A831" w14:textId="77777777">
        <w:trPr>
          <w:cantSplit/>
        </w:trPr>
        <w:tc>
          <w:tcPr>
            <w:tcW w:w="700" w:type="dxa"/>
            <w:shd w:val="clear" w:color="auto" w:fill="E7F0F9"/>
            <w:tcMar>
              <w:top w:w="0" w:type="dxa"/>
              <w:bottom w:w="0" w:type="dxa"/>
            </w:tcMar>
            <w:vAlign w:val="center"/>
          </w:tcPr>
          <w:p w14:paraId="1D18F719"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CC4CF3"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B1026E"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B73557"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861C5A"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FA890D" w14:textId="77777777" w:rsidR="005A6220" w:rsidRDefault="00000000">
            <w:pPr>
              <w:keepNext/>
              <w:keepLines/>
              <w:spacing w:after="0" w:line="240" w:lineRule="auto"/>
              <w:jc w:val="center"/>
            </w:pPr>
            <w:r>
              <w:rPr>
                <w:b/>
                <w:sz w:val="18"/>
              </w:rPr>
              <w:t>Indeks (%)</w:t>
            </w:r>
          </w:p>
        </w:tc>
      </w:tr>
      <w:tr w:rsidR="005A6220" w14:paraId="08862D68" w14:textId="77777777">
        <w:trPr>
          <w:cantSplit/>
          <w:trHeight w:val="560"/>
        </w:trPr>
        <w:tc>
          <w:tcPr>
            <w:tcW w:w="700" w:type="dxa"/>
            <w:tcMar>
              <w:top w:w="0" w:type="dxa"/>
              <w:bottom w:w="0" w:type="dxa"/>
            </w:tcMar>
            <w:vAlign w:val="center"/>
          </w:tcPr>
          <w:p w14:paraId="30092BEE" w14:textId="77777777" w:rsidR="005A6220" w:rsidRDefault="00000000">
            <w:pPr>
              <w:keepNext/>
              <w:keepLines/>
              <w:spacing w:after="0" w:line="240" w:lineRule="auto"/>
            </w:pPr>
            <w:r>
              <w:rPr>
                <w:sz w:val="18"/>
              </w:rPr>
              <w:t>9222-9221</w:t>
            </w:r>
          </w:p>
        </w:tc>
        <w:tc>
          <w:tcPr>
            <w:tcW w:w="3180" w:type="dxa"/>
            <w:tcMar>
              <w:top w:w="0" w:type="dxa"/>
              <w:bottom w:w="0" w:type="dxa"/>
            </w:tcMar>
            <w:vAlign w:val="center"/>
          </w:tcPr>
          <w:p w14:paraId="6AE711EA" w14:textId="77777777" w:rsidR="005A6220" w:rsidRDefault="00000000">
            <w:pPr>
              <w:keepNext/>
              <w:keepLines/>
              <w:spacing w:after="0" w:line="240" w:lineRule="auto"/>
            </w:pPr>
            <w:r>
              <w:rPr>
                <w:sz w:val="18"/>
              </w:rPr>
              <w:t>Manjak prihoda i primitaka - preneseni (šifre '9221x,9222x MP' - '9221x,9222x VP' + 92223 - 92213)</w:t>
            </w:r>
          </w:p>
        </w:tc>
        <w:tc>
          <w:tcPr>
            <w:tcW w:w="700" w:type="dxa"/>
            <w:tcMar>
              <w:top w:w="0" w:type="dxa"/>
              <w:bottom w:w="0" w:type="dxa"/>
            </w:tcMar>
            <w:vAlign w:val="center"/>
          </w:tcPr>
          <w:p w14:paraId="3DA730A6" w14:textId="77777777" w:rsidR="005A6220" w:rsidRDefault="00000000">
            <w:pPr>
              <w:keepNext/>
              <w:keepLines/>
              <w:spacing w:after="0" w:line="240" w:lineRule="auto"/>
            </w:pPr>
            <w:r>
              <w:rPr>
                <w:sz w:val="18"/>
              </w:rPr>
              <w:t>9222-9221</w:t>
            </w:r>
          </w:p>
        </w:tc>
        <w:tc>
          <w:tcPr>
            <w:tcW w:w="1860" w:type="dxa"/>
            <w:tcMar>
              <w:top w:w="0" w:type="dxa"/>
              <w:bottom w:w="0" w:type="dxa"/>
            </w:tcMar>
            <w:vAlign w:val="center"/>
          </w:tcPr>
          <w:p w14:paraId="520226D9" w14:textId="77777777" w:rsidR="005A6220" w:rsidRDefault="00000000">
            <w:pPr>
              <w:keepNext/>
              <w:keepLines/>
              <w:spacing w:after="0" w:line="240" w:lineRule="auto"/>
              <w:jc w:val="right"/>
            </w:pPr>
            <w:r>
              <w:rPr>
                <w:sz w:val="18"/>
              </w:rPr>
              <w:t>0,00</w:t>
            </w:r>
          </w:p>
        </w:tc>
        <w:tc>
          <w:tcPr>
            <w:tcW w:w="1860" w:type="dxa"/>
            <w:tcMar>
              <w:top w:w="0" w:type="dxa"/>
              <w:bottom w:w="0" w:type="dxa"/>
            </w:tcMar>
            <w:vAlign w:val="center"/>
          </w:tcPr>
          <w:p w14:paraId="379924CE" w14:textId="77777777" w:rsidR="005A6220" w:rsidRDefault="00000000">
            <w:pPr>
              <w:keepNext/>
              <w:keepLines/>
              <w:spacing w:after="0" w:line="240" w:lineRule="auto"/>
              <w:jc w:val="right"/>
            </w:pPr>
            <w:r>
              <w:rPr>
                <w:sz w:val="18"/>
              </w:rPr>
              <w:t>943.327,82</w:t>
            </w:r>
          </w:p>
        </w:tc>
        <w:tc>
          <w:tcPr>
            <w:tcW w:w="700" w:type="dxa"/>
            <w:tcMar>
              <w:top w:w="0" w:type="dxa"/>
              <w:bottom w:w="0" w:type="dxa"/>
            </w:tcMar>
            <w:vAlign w:val="center"/>
          </w:tcPr>
          <w:p w14:paraId="0925C1BD" w14:textId="77777777" w:rsidR="005A6220" w:rsidRDefault="00000000">
            <w:pPr>
              <w:keepNext/>
              <w:keepLines/>
              <w:spacing w:after="0" w:line="240" w:lineRule="auto"/>
              <w:jc w:val="right"/>
            </w:pPr>
            <w:r>
              <w:rPr>
                <w:sz w:val="18"/>
              </w:rPr>
              <w:t>-</w:t>
            </w:r>
          </w:p>
        </w:tc>
      </w:tr>
    </w:tbl>
    <w:p w14:paraId="1E8895AC" w14:textId="77777777" w:rsidR="005A6220" w:rsidRDefault="005A6220">
      <w:pPr>
        <w:spacing w:after="0"/>
      </w:pPr>
    </w:p>
    <w:p w14:paraId="78E2A55F" w14:textId="77777777" w:rsidR="005A6220" w:rsidRDefault="00000000">
      <w:r>
        <w:t xml:space="preserve">Manjak prihoda i primitaka preneseni razlikuje se od ostvarenog viška za prijenos u 2024. god. zbog </w:t>
      </w:r>
      <w:proofErr w:type="spellStart"/>
      <w:r>
        <w:t>preknjiženja</w:t>
      </w:r>
      <w:proofErr w:type="spellEnd"/>
      <w:r>
        <w:t xml:space="preserve"> plaćenog predujma iz 2024. god.- korigiran je rezultat preneseni i knjižen je predujam. Radi se o sredstvima Europske unije i </w:t>
      </w:r>
      <w:proofErr w:type="spellStart"/>
      <w:r>
        <w:t>preknjiženje</w:t>
      </w:r>
      <w:proofErr w:type="spellEnd"/>
      <w:r>
        <w:t xml:space="preserve"> je izvršeno po uputi Ministarstva financija. Sredstva su u tekućem razdoblju </w:t>
      </w:r>
      <w:proofErr w:type="spellStart"/>
      <w:r>
        <w:t>preknjižena</w:t>
      </w:r>
      <w:proofErr w:type="spellEnd"/>
      <w:r>
        <w:t xml:space="preserve"> sa predujma na prihod sukladno odobrenim ZNS-ovima. Također je izvršena korekcija rezultata na nekim korisnicima.</w:t>
      </w:r>
    </w:p>
    <w:p w14:paraId="29EF2F10" w14:textId="77777777" w:rsidR="005A6220" w:rsidRDefault="005A6220"/>
    <w:p w14:paraId="57ED54E6" w14:textId="77777777" w:rsidR="005A6220"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31DE21F2" w14:textId="77777777">
        <w:trPr>
          <w:cantSplit/>
        </w:trPr>
        <w:tc>
          <w:tcPr>
            <w:tcW w:w="700" w:type="dxa"/>
            <w:shd w:val="clear" w:color="auto" w:fill="E7F0F9"/>
            <w:tcMar>
              <w:top w:w="0" w:type="dxa"/>
              <w:bottom w:w="0" w:type="dxa"/>
            </w:tcMar>
            <w:vAlign w:val="center"/>
          </w:tcPr>
          <w:p w14:paraId="46DEDE76"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0925B6"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F8B6F2"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8F3741"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47B48C"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E6231E" w14:textId="77777777" w:rsidR="005A6220" w:rsidRDefault="00000000">
            <w:pPr>
              <w:keepNext/>
              <w:keepLines/>
              <w:spacing w:after="0" w:line="240" w:lineRule="auto"/>
              <w:jc w:val="center"/>
            </w:pPr>
            <w:r>
              <w:rPr>
                <w:b/>
                <w:sz w:val="18"/>
              </w:rPr>
              <w:t>Indeks (%)</w:t>
            </w:r>
          </w:p>
        </w:tc>
      </w:tr>
      <w:tr w:rsidR="005A6220" w14:paraId="5B63EF39" w14:textId="77777777">
        <w:trPr>
          <w:cantSplit/>
          <w:trHeight w:val="560"/>
        </w:trPr>
        <w:tc>
          <w:tcPr>
            <w:tcW w:w="700" w:type="dxa"/>
            <w:tcMar>
              <w:top w:w="0" w:type="dxa"/>
              <w:bottom w:w="0" w:type="dxa"/>
            </w:tcMar>
            <w:vAlign w:val="center"/>
          </w:tcPr>
          <w:p w14:paraId="31C917E8" w14:textId="77777777" w:rsidR="005A6220" w:rsidRDefault="00000000">
            <w:pPr>
              <w:keepNext/>
              <w:keepLines/>
              <w:spacing w:after="0" w:line="240" w:lineRule="auto"/>
            </w:pPr>
            <w:r>
              <w:rPr>
                <w:sz w:val="18"/>
              </w:rPr>
              <w:t>61315</w:t>
            </w:r>
          </w:p>
        </w:tc>
        <w:tc>
          <w:tcPr>
            <w:tcW w:w="3180" w:type="dxa"/>
            <w:tcMar>
              <w:top w:w="0" w:type="dxa"/>
              <w:bottom w:w="0" w:type="dxa"/>
            </w:tcMar>
            <w:vAlign w:val="center"/>
          </w:tcPr>
          <w:p w14:paraId="0AA6F4B4" w14:textId="77777777" w:rsidR="005A6220" w:rsidRDefault="00000000">
            <w:pPr>
              <w:keepNext/>
              <w:keepLines/>
              <w:spacing w:after="0" w:line="240" w:lineRule="auto"/>
            </w:pPr>
            <w:r>
              <w:rPr>
                <w:sz w:val="18"/>
              </w:rPr>
              <w:t>Porez na korištenje javnih površina</w:t>
            </w:r>
          </w:p>
        </w:tc>
        <w:tc>
          <w:tcPr>
            <w:tcW w:w="700" w:type="dxa"/>
            <w:tcMar>
              <w:top w:w="0" w:type="dxa"/>
              <w:bottom w:w="0" w:type="dxa"/>
            </w:tcMar>
            <w:vAlign w:val="center"/>
          </w:tcPr>
          <w:p w14:paraId="42065390" w14:textId="77777777" w:rsidR="005A6220" w:rsidRDefault="00000000">
            <w:pPr>
              <w:keepNext/>
              <w:keepLines/>
              <w:spacing w:after="0" w:line="240" w:lineRule="auto"/>
            </w:pPr>
            <w:r>
              <w:rPr>
                <w:sz w:val="18"/>
              </w:rPr>
              <w:t>61315</w:t>
            </w:r>
          </w:p>
        </w:tc>
        <w:tc>
          <w:tcPr>
            <w:tcW w:w="1860" w:type="dxa"/>
            <w:tcMar>
              <w:top w:w="0" w:type="dxa"/>
              <w:bottom w:w="0" w:type="dxa"/>
            </w:tcMar>
            <w:vAlign w:val="center"/>
          </w:tcPr>
          <w:p w14:paraId="07C0A1AB" w14:textId="77777777" w:rsidR="005A6220" w:rsidRDefault="00000000">
            <w:pPr>
              <w:keepNext/>
              <w:keepLines/>
              <w:spacing w:after="0" w:line="240" w:lineRule="auto"/>
              <w:jc w:val="right"/>
            </w:pPr>
            <w:r>
              <w:rPr>
                <w:sz w:val="18"/>
              </w:rPr>
              <w:t>11.449,46</w:t>
            </w:r>
          </w:p>
        </w:tc>
        <w:tc>
          <w:tcPr>
            <w:tcW w:w="1860" w:type="dxa"/>
            <w:tcMar>
              <w:top w:w="0" w:type="dxa"/>
              <w:bottom w:w="0" w:type="dxa"/>
            </w:tcMar>
            <w:vAlign w:val="center"/>
          </w:tcPr>
          <w:p w14:paraId="0406D53F" w14:textId="77777777" w:rsidR="005A6220" w:rsidRDefault="00000000">
            <w:pPr>
              <w:keepNext/>
              <w:keepLines/>
              <w:spacing w:after="0" w:line="240" w:lineRule="auto"/>
              <w:jc w:val="right"/>
            </w:pPr>
            <w:r>
              <w:rPr>
                <w:sz w:val="18"/>
              </w:rPr>
              <w:t>18.235,84</w:t>
            </w:r>
          </w:p>
        </w:tc>
        <w:tc>
          <w:tcPr>
            <w:tcW w:w="700" w:type="dxa"/>
            <w:tcMar>
              <w:top w:w="0" w:type="dxa"/>
              <w:bottom w:w="0" w:type="dxa"/>
            </w:tcMar>
            <w:vAlign w:val="center"/>
          </w:tcPr>
          <w:p w14:paraId="152F873D" w14:textId="77777777" w:rsidR="005A6220" w:rsidRDefault="00000000">
            <w:pPr>
              <w:keepNext/>
              <w:keepLines/>
              <w:spacing w:after="0" w:line="240" w:lineRule="auto"/>
              <w:jc w:val="right"/>
            </w:pPr>
            <w:r>
              <w:rPr>
                <w:sz w:val="18"/>
              </w:rPr>
              <w:t>159,3</w:t>
            </w:r>
          </w:p>
        </w:tc>
      </w:tr>
    </w:tbl>
    <w:p w14:paraId="23DD4329" w14:textId="77777777" w:rsidR="005A6220" w:rsidRDefault="005A6220">
      <w:pPr>
        <w:spacing w:after="0"/>
      </w:pPr>
    </w:p>
    <w:p w14:paraId="7A66537C" w14:textId="77777777" w:rsidR="005A6220" w:rsidRDefault="00000000">
      <w:r>
        <w:t>Povećanje u odnosu na isto razdoblje 2024. godine zbog većeg broja obveznika i veće površine koja se uzima u obračun navedenog poreza te je sukladno tome i bolja naplaćenost. (Grad)</w:t>
      </w:r>
    </w:p>
    <w:p w14:paraId="429DA2D9" w14:textId="77777777" w:rsidR="005A6220" w:rsidRDefault="005A6220"/>
    <w:p w14:paraId="347D40C4" w14:textId="77777777" w:rsidR="005A6220"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594FDB36" w14:textId="77777777">
        <w:trPr>
          <w:cantSplit/>
        </w:trPr>
        <w:tc>
          <w:tcPr>
            <w:tcW w:w="700" w:type="dxa"/>
            <w:shd w:val="clear" w:color="auto" w:fill="E7F0F9"/>
            <w:tcMar>
              <w:top w:w="0" w:type="dxa"/>
              <w:bottom w:w="0" w:type="dxa"/>
            </w:tcMar>
            <w:vAlign w:val="center"/>
          </w:tcPr>
          <w:p w14:paraId="442A6230"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05B41D"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DB8CDB"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B7A2F9"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F3F623"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3661B8" w14:textId="77777777" w:rsidR="005A6220" w:rsidRDefault="00000000">
            <w:pPr>
              <w:keepNext/>
              <w:keepLines/>
              <w:spacing w:after="0" w:line="240" w:lineRule="auto"/>
              <w:jc w:val="center"/>
            </w:pPr>
            <w:r>
              <w:rPr>
                <w:b/>
                <w:sz w:val="18"/>
              </w:rPr>
              <w:t>Indeks (%)</w:t>
            </w:r>
          </w:p>
        </w:tc>
      </w:tr>
      <w:tr w:rsidR="005A6220" w14:paraId="70CF97EE" w14:textId="77777777">
        <w:trPr>
          <w:cantSplit/>
          <w:trHeight w:val="560"/>
        </w:trPr>
        <w:tc>
          <w:tcPr>
            <w:tcW w:w="700" w:type="dxa"/>
            <w:tcMar>
              <w:top w:w="0" w:type="dxa"/>
              <w:bottom w:w="0" w:type="dxa"/>
            </w:tcMar>
            <w:vAlign w:val="center"/>
          </w:tcPr>
          <w:p w14:paraId="67997AC2" w14:textId="77777777" w:rsidR="005A6220" w:rsidRDefault="00000000">
            <w:pPr>
              <w:keepNext/>
              <w:keepLines/>
              <w:spacing w:after="0" w:line="240" w:lineRule="auto"/>
            </w:pPr>
            <w:r>
              <w:rPr>
                <w:sz w:val="18"/>
              </w:rPr>
              <w:t>31214</w:t>
            </w:r>
          </w:p>
        </w:tc>
        <w:tc>
          <w:tcPr>
            <w:tcW w:w="3180" w:type="dxa"/>
            <w:tcMar>
              <w:top w:w="0" w:type="dxa"/>
              <w:bottom w:w="0" w:type="dxa"/>
            </w:tcMar>
            <w:vAlign w:val="center"/>
          </w:tcPr>
          <w:p w14:paraId="06076402" w14:textId="77777777" w:rsidR="005A6220" w:rsidRDefault="00000000">
            <w:pPr>
              <w:keepNext/>
              <w:keepLines/>
              <w:spacing w:after="0" w:line="240" w:lineRule="auto"/>
            </w:pPr>
            <w:r>
              <w:rPr>
                <w:sz w:val="18"/>
              </w:rPr>
              <w:t>Otpremnine</w:t>
            </w:r>
          </w:p>
        </w:tc>
        <w:tc>
          <w:tcPr>
            <w:tcW w:w="700" w:type="dxa"/>
            <w:tcMar>
              <w:top w:w="0" w:type="dxa"/>
              <w:bottom w:w="0" w:type="dxa"/>
            </w:tcMar>
            <w:vAlign w:val="center"/>
          </w:tcPr>
          <w:p w14:paraId="64945A0B" w14:textId="77777777" w:rsidR="005A6220" w:rsidRDefault="00000000">
            <w:pPr>
              <w:keepNext/>
              <w:keepLines/>
              <w:spacing w:after="0" w:line="240" w:lineRule="auto"/>
            </w:pPr>
            <w:r>
              <w:rPr>
                <w:sz w:val="18"/>
              </w:rPr>
              <w:t>31214</w:t>
            </w:r>
          </w:p>
        </w:tc>
        <w:tc>
          <w:tcPr>
            <w:tcW w:w="1860" w:type="dxa"/>
            <w:tcMar>
              <w:top w:w="0" w:type="dxa"/>
              <w:bottom w:w="0" w:type="dxa"/>
            </w:tcMar>
            <w:vAlign w:val="center"/>
          </w:tcPr>
          <w:p w14:paraId="2A4F567A" w14:textId="77777777" w:rsidR="005A6220" w:rsidRDefault="00000000">
            <w:pPr>
              <w:keepNext/>
              <w:keepLines/>
              <w:spacing w:after="0" w:line="240" w:lineRule="auto"/>
              <w:jc w:val="right"/>
            </w:pPr>
            <w:r>
              <w:rPr>
                <w:sz w:val="18"/>
              </w:rPr>
              <w:t>39.434,17</w:t>
            </w:r>
          </w:p>
        </w:tc>
        <w:tc>
          <w:tcPr>
            <w:tcW w:w="1860" w:type="dxa"/>
            <w:tcMar>
              <w:top w:w="0" w:type="dxa"/>
              <w:bottom w:w="0" w:type="dxa"/>
            </w:tcMar>
            <w:vAlign w:val="center"/>
          </w:tcPr>
          <w:p w14:paraId="40B5512D" w14:textId="77777777" w:rsidR="005A6220" w:rsidRDefault="00000000">
            <w:pPr>
              <w:keepNext/>
              <w:keepLines/>
              <w:spacing w:after="0" w:line="240" w:lineRule="auto"/>
              <w:jc w:val="right"/>
            </w:pPr>
            <w:r>
              <w:rPr>
                <w:sz w:val="18"/>
              </w:rPr>
              <w:t>58.653,24</w:t>
            </w:r>
          </w:p>
        </w:tc>
        <w:tc>
          <w:tcPr>
            <w:tcW w:w="700" w:type="dxa"/>
            <w:tcMar>
              <w:top w:w="0" w:type="dxa"/>
              <w:bottom w:w="0" w:type="dxa"/>
            </w:tcMar>
            <w:vAlign w:val="center"/>
          </w:tcPr>
          <w:p w14:paraId="06F7F06F" w14:textId="77777777" w:rsidR="005A6220" w:rsidRDefault="00000000">
            <w:pPr>
              <w:keepNext/>
              <w:keepLines/>
              <w:spacing w:after="0" w:line="240" w:lineRule="auto"/>
              <w:jc w:val="right"/>
            </w:pPr>
            <w:r>
              <w:rPr>
                <w:sz w:val="18"/>
              </w:rPr>
              <w:t>148,7</w:t>
            </w:r>
          </w:p>
        </w:tc>
      </w:tr>
    </w:tbl>
    <w:p w14:paraId="67047BD8" w14:textId="77777777" w:rsidR="005A6220" w:rsidRDefault="005A6220">
      <w:pPr>
        <w:spacing w:after="0"/>
      </w:pPr>
    </w:p>
    <w:p w14:paraId="32100D5F" w14:textId="77777777" w:rsidR="005A6220" w:rsidRDefault="00000000">
      <w:r>
        <w:t>U tekućem razdoblju više je isplaćenih otpremnina na korisnicima.</w:t>
      </w:r>
    </w:p>
    <w:p w14:paraId="2CDDD1AD" w14:textId="77777777" w:rsidR="005A6220" w:rsidRDefault="005A6220"/>
    <w:p w14:paraId="54C19D5B" w14:textId="77777777" w:rsidR="005A6220"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3C07EFC2" w14:textId="77777777">
        <w:trPr>
          <w:cantSplit/>
        </w:trPr>
        <w:tc>
          <w:tcPr>
            <w:tcW w:w="700" w:type="dxa"/>
            <w:shd w:val="clear" w:color="auto" w:fill="E7F0F9"/>
            <w:tcMar>
              <w:top w:w="0" w:type="dxa"/>
              <w:bottom w:w="0" w:type="dxa"/>
            </w:tcMar>
            <w:vAlign w:val="center"/>
          </w:tcPr>
          <w:p w14:paraId="22BE9F27"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EC4EA6"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91E19D"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891D6C"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3AACD3"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04E668" w14:textId="77777777" w:rsidR="005A6220" w:rsidRDefault="00000000">
            <w:pPr>
              <w:keepNext/>
              <w:keepLines/>
              <w:spacing w:after="0" w:line="240" w:lineRule="auto"/>
              <w:jc w:val="center"/>
            </w:pPr>
            <w:r>
              <w:rPr>
                <w:b/>
                <w:sz w:val="18"/>
              </w:rPr>
              <w:t>Indeks (%)</w:t>
            </w:r>
          </w:p>
        </w:tc>
      </w:tr>
      <w:tr w:rsidR="005A6220" w14:paraId="0479121D" w14:textId="77777777">
        <w:trPr>
          <w:cantSplit/>
          <w:trHeight w:val="560"/>
        </w:trPr>
        <w:tc>
          <w:tcPr>
            <w:tcW w:w="700" w:type="dxa"/>
            <w:tcMar>
              <w:top w:w="0" w:type="dxa"/>
              <w:bottom w:w="0" w:type="dxa"/>
            </w:tcMar>
            <w:vAlign w:val="center"/>
          </w:tcPr>
          <w:p w14:paraId="1785C65D" w14:textId="77777777" w:rsidR="005A6220" w:rsidRDefault="00000000">
            <w:pPr>
              <w:keepNext/>
              <w:keepLines/>
              <w:spacing w:after="0" w:line="240" w:lineRule="auto"/>
            </w:pPr>
            <w:r>
              <w:rPr>
                <w:sz w:val="18"/>
              </w:rPr>
              <w:t>32361</w:t>
            </w:r>
          </w:p>
        </w:tc>
        <w:tc>
          <w:tcPr>
            <w:tcW w:w="3180" w:type="dxa"/>
            <w:tcMar>
              <w:top w:w="0" w:type="dxa"/>
              <w:bottom w:w="0" w:type="dxa"/>
            </w:tcMar>
            <w:vAlign w:val="center"/>
          </w:tcPr>
          <w:p w14:paraId="02178BF2" w14:textId="77777777" w:rsidR="005A6220" w:rsidRDefault="00000000">
            <w:pPr>
              <w:keepNext/>
              <w:keepLines/>
              <w:spacing w:after="0" w:line="240" w:lineRule="auto"/>
            </w:pPr>
            <w:r>
              <w:rPr>
                <w:sz w:val="18"/>
              </w:rPr>
              <w:t>Obvezni i preventivni zdravstveni pregledi zaposlenika</w:t>
            </w:r>
          </w:p>
        </w:tc>
        <w:tc>
          <w:tcPr>
            <w:tcW w:w="700" w:type="dxa"/>
            <w:tcMar>
              <w:top w:w="0" w:type="dxa"/>
              <w:bottom w:w="0" w:type="dxa"/>
            </w:tcMar>
            <w:vAlign w:val="center"/>
          </w:tcPr>
          <w:p w14:paraId="5C607231" w14:textId="77777777" w:rsidR="005A6220" w:rsidRDefault="00000000">
            <w:pPr>
              <w:keepNext/>
              <w:keepLines/>
              <w:spacing w:after="0" w:line="240" w:lineRule="auto"/>
            </w:pPr>
            <w:r>
              <w:rPr>
                <w:sz w:val="18"/>
              </w:rPr>
              <w:t>32361</w:t>
            </w:r>
          </w:p>
        </w:tc>
        <w:tc>
          <w:tcPr>
            <w:tcW w:w="1860" w:type="dxa"/>
            <w:tcMar>
              <w:top w:w="0" w:type="dxa"/>
              <w:bottom w:w="0" w:type="dxa"/>
            </w:tcMar>
            <w:vAlign w:val="center"/>
          </w:tcPr>
          <w:p w14:paraId="7B09B33E" w14:textId="77777777" w:rsidR="005A6220" w:rsidRDefault="00000000">
            <w:pPr>
              <w:keepNext/>
              <w:keepLines/>
              <w:spacing w:after="0" w:line="240" w:lineRule="auto"/>
              <w:jc w:val="right"/>
            </w:pPr>
            <w:r>
              <w:rPr>
                <w:sz w:val="18"/>
              </w:rPr>
              <w:t>50.334,87</w:t>
            </w:r>
          </w:p>
        </w:tc>
        <w:tc>
          <w:tcPr>
            <w:tcW w:w="1860" w:type="dxa"/>
            <w:tcMar>
              <w:top w:w="0" w:type="dxa"/>
              <w:bottom w:w="0" w:type="dxa"/>
            </w:tcMar>
            <w:vAlign w:val="center"/>
          </w:tcPr>
          <w:p w14:paraId="3E2E4284" w14:textId="77777777" w:rsidR="005A6220" w:rsidRDefault="00000000">
            <w:pPr>
              <w:keepNext/>
              <w:keepLines/>
              <w:spacing w:after="0" w:line="240" w:lineRule="auto"/>
              <w:jc w:val="right"/>
            </w:pPr>
            <w:r>
              <w:rPr>
                <w:sz w:val="18"/>
              </w:rPr>
              <w:t>42.178,90</w:t>
            </w:r>
          </w:p>
        </w:tc>
        <w:tc>
          <w:tcPr>
            <w:tcW w:w="700" w:type="dxa"/>
            <w:tcMar>
              <w:top w:w="0" w:type="dxa"/>
              <w:bottom w:w="0" w:type="dxa"/>
            </w:tcMar>
            <w:vAlign w:val="center"/>
          </w:tcPr>
          <w:p w14:paraId="0FBA9880" w14:textId="77777777" w:rsidR="005A6220" w:rsidRDefault="00000000">
            <w:pPr>
              <w:keepNext/>
              <w:keepLines/>
              <w:spacing w:after="0" w:line="240" w:lineRule="auto"/>
              <w:jc w:val="right"/>
            </w:pPr>
            <w:r>
              <w:rPr>
                <w:sz w:val="18"/>
              </w:rPr>
              <w:t>83,8</w:t>
            </w:r>
          </w:p>
        </w:tc>
      </w:tr>
    </w:tbl>
    <w:p w14:paraId="33B88B13" w14:textId="77777777" w:rsidR="005A6220" w:rsidRDefault="005A6220">
      <w:pPr>
        <w:spacing w:after="0"/>
      </w:pPr>
    </w:p>
    <w:p w14:paraId="49BC15A5" w14:textId="77777777" w:rsidR="005A6220" w:rsidRDefault="00000000">
      <w:r>
        <w:t>U 2024. god. obavljeno je više zdravstvenih pregleda zaposlenika na korisnicima.</w:t>
      </w:r>
    </w:p>
    <w:p w14:paraId="4F972831" w14:textId="77777777" w:rsidR="005A6220" w:rsidRDefault="005A6220"/>
    <w:p w14:paraId="74EDC40D" w14:textId="77777777" w:rsidR="005A6220"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6DA32B13" w14:textId="77777777">
        <w:trPr>
          <w:cantSplit/>
        </w:trPr>
        <w:tc>
          <w:tcPr>
            <w:tcW w:w="700" w:type="dxa"/>
            <w:shd w:val="clear" w:color="auto" w:fill="E7F0F9"/>
            <w:tcMar>
              <w:top w:w="0" w:type="dxa"/>
              <w:bottom w:w="0" w:type="dxa"/>
            </w:tcMar>
            <w:vAlign w:val="center"/>
          </w:tcPr>
          <w:p w14:paraId="60872846"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20E184"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7867DC"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3533C5"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0FE608"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F8961A" w14:textId="77777777" w:rsidR="005A6220" w:rsidRDefault="00000000">
            <w:pPr>
              <w:keepNext/>
              <w:keepLines/>
              <w:spacing w:after="0" w:line="240" w:lineRule="auto"/>
              <w:jc w:val="center"/>
            </w:pPr>
            <w:r>
              <w:rPr>
                <w:b/>
                <w:sz w:val="18"/>
              </w:rPr>
              <w:t>Indeks (%)</w:t>
            </w:r>
          </w:p>
        </w:tc>
      </w:tr>
      <w:tr w:rsidR="005A6220" w14:paraId="1642D9FD" w14:textId="77777777">
        <w:trPr>
          <w:cantSplit/>
          <w:trHeight w:val="560"/>
        </w:trPr>
        <w:tc>
          <w:tcPr>
            <w:tcW w:w="700" w:type="dxa"/>
            <w:tcMar>
              <w:top w:w="0" w:type="dxa"/>
              <w:bottom w:w="0" w:type="dxa"/>
            </w:tcMar>
            <w:vAlign w:val="center"/>
          </w:tcPr>
          <w:p w14:paraId="27B86A9F" w14:textId="77777777" w:rsidR="005A6220" w:rsidRDefault="00000000">
            <w:pPr>
              <w:keepNext/>
              <w:keepLines/>
              <w:spacing w:after="0" w:line="240" w:lineRule="auto"/>
            </w:pPr>
            <w:r>
              <w:rPr>
                <w:sz w:val="18"/>
              </w:rPr>
              <w:t>32372</w:t>
            </w:r>
          </w:p>
        </w:tc>
        <w:tc>
          <w:tcPr>
            <w:tcW w:w="3180" w:type="dxa"/>
            <w:tcMar>
              <w:top w:w="0" w:type="dxa"/>
              <w:bottom w:w="0" w:type="dxa"/>
            </w:tcMar>
            <w:vAlign w:val="center"/>
          </w:tcPr>
          <w:p w14:paraId="68DF0CD5" w14:textId="77777777" w:rsidR="005A6220" w:rsidRDefault="00000000">
            <w:pPr>
              <w:keepNext/>
              <w:keepLines/>
              <w:spacing w:after="0" w:line="240" w:lineRule="auto"/>
            </w:pPr>
            <w:r>
              <w:rPr>
                <w:sz w:val="18"/>
              </w:rPr>
              <w:t>Ugovori o djelu</w:t>
            </w:r>
          </w:p>
        </w:tc>
        <w:tc>
          <w:tcPr>
            <w:tcW w:w="700" w:type="dxa"/>
            <w:tcMar>
              <w:top w:w="0" w:type="dxa"/>
              <w:bottom w:w="0" w:type="dxa"/>
            </w:tcMar>
            <w:vAlign w:val="center"/>
          </w:tcPr>
          <w:p w14:paraId="4FFC34A0" w14:textId="77777777" w:rsidR="005A6220" w:rsidRDefault="00000000">
            <w:pPr>
              <w:keepNext/>
              <w:keepLines/>
              <w:spacing w:after="0" w:line="240" w:lineRule="auto"/>
            </w:pPr>
            <w:r>
              <w:rPr>
                <w:sz w:val="18"/>
              </w:rPr>
              <w:t>32372</w:t>
            </w:r>
          </w:p>
        </w:tc>
        <w:tc>
          <w:tcPr>
            <w:tcW w:w="1860" w:type="dxa"/>
            <w:tcMar>
              <w:top w:w="0" w:type="dxa"/>
              <w:bottom w:w="0" w:type="dxa"/>
            </w:tcMar>
            <w:vAlign w:val="center"/>
          </w:tcPr>
          <w:p w14:paraId="197BB186" w14:textId="77777777" w:rsidR="005A6220" w:rsidRDefault="00000000">
            <w:pPr>
              <w:keepNext/>
              <w:keepLines/>
              <w:spacing w:after="0" w:line="240" w:lineRule="auto"/>
              <w:jc w:val="right"/>
            </w:pPr>
            <w:r>
              <w:rPr>
                <w:sz w:val="18"/>
              </w:rPr>
              <w:t>93.949,50</w:t>
            </w:r>
          </w:p>
        </w:tc>
        <w:tc>
          <w:tcPr>
            <w:tcW w:w="1860" w:type="dxa"/>
            <w:tcMar>
              <w:top w:w="0" w:type="dxa"/>
              <w:bottom w:w="0" w:type="dxa"/>
            </w:tcMar>
            <w:vAlign w:val="center"/>
          </w:tcPr>
          <w:p w14:paraId="39561B86" w14:textId="77777777" w:rsidR="005A6220" w:rsidRDefault="00000000">
            <w:pPr>
              <w:keepNext/>
              <w:keepLines/>
              <w:spacing w:after="0" w:line="240" w:lineRule="auto"/>
              <w:jc w:val="right"/>
            </w:pPr>
            <w:r>
              <w:rPr>
                <w:sz w:val="18"/>
              </w:rPr>
              <w:t>64.768,01</w:t>
            </w:r>
          </w:p>
        </w:tc>
        <w:tc>
          <w:tcPr>
            <w:tcW w:w="700" w:type="dxa"/>
            <w:tcMar>
              <w:top w:w="0" w:type="dxa"/>
              <w:bottom w:w="0" w:type="dxa"/>
            </w:tcMar>
            <w:vAlign w:val="center"/>
          </w:tcPr>
          <w:p w14:paraId="376AC636" w14:textId="77777777" w:rsidR="005A6220" w:rsidRDefault="00000000">
            <w:pPr>
              <w:keepNext/>
              <w:keepLines/>
              <w:spacing w:after="0" w:line="240" w:lineRule="auto"/>
              <w:jc w:val="right"/>
            </w:pPr>
            <w:r>
              <w:rPr>
                <w:sz w:val="18"/>
              </w:rPr>
              <w:t>68,9</w:t>
            </w:r>
          </w:p>
        </w:tc>
      </w:tr>
    </w:tbl>
    <w:p w14:paraId="1DB1869E" w14:textId="77777777" w:rsidR="005A6220" w:rsidRDefault="005A6220">
      <w:pPr>
        <w:spacing w:after="0"/>
      </w:pPr>
    </w:p>
    <w:p w14:paraId="3E862EB8" w14:textId="77777777" w:rsidR="005A6220" w:rsidRDefault="00000000">
      <w:r>
        <w:t>U 2024. god. angažirano je više osoba za rad po ugovoru o djelu. (Grad)</w:t>
      </w:r>
    </w:p>
    <w:p w14:paraId="3CBB2215" w14:textId="77777777" w:rsidR="005A6220" w:rsidRDefault="005A6220"/>
    <w:p w14:paraId="72176647" w14:textId="77777777" w:rsidR="005A6220" w:rsidRDefault="00000000">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4A555102" w14:textId="77777777">
        <w:trPr>
          <w:cantSplit/>
        </w:trPr>
        <w:tc>
          <w:tcPr>
            <w:tcW w:w="700" w:type="dxa"/>
            <w:shd w:val="clear" w:color="auto" w:fill="E7F0F9"/>
            <w:tcMar>
              <w:top w:w="0" w:type="dxa"/>
              <w:bottom w:w="0" w:type="dxa"/>
            </w:tcMar>
            <w:vAlign w:val="center"/>
          </w:tcPr>
          <w:p w14:paraId="06BBAC28"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C81F78"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6C2D7C"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19E7A8"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D8EA4D"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A176BF" w14:textId="77777777" w:rsidR="005A6220" w:rsidRDefault="00000000">
            <w:pPr>
              <w:keepNext/>
              <w:keepLines/>
              <w:spacing w:after="0" w:line="240" w:lineRule="auto"/>
              <w:jc w:val="center"/>
            </w:pPr>
            <w:r>
              <w:rPr>
                <w:b/>
                <w:sz w:val="18"/>
              </w:rPr>
              <w:t>Indeks (%)</w:t>
            </w:r>
          </w:p>
        </w:tc>
      </w:tr>
      <w:tr w:rsidR="005A6220" w14:paraId="5B83B680" w14:textId="77777777">
        <w:trPr>
          <w:cantSplit/>
          <w:trHeight w:val="560"/>
        </w:trPr>
        <w:tc>
          <w:tcPr>
            <w:tcW w:w="700" w:type="dxa"/>
            <w:tcMar>
              <w:top w:w="0" w:type="dxa"/>
              <w:bottom w:w="0" w:type="dxa"/>
            </w:tcMar>
            <w:vAlign w:val="center"/>
          </w:tcPr>
          <w:p w14:paraId="4611887A" w14:textId="77777777" w:rsidR="005A6220" w:rsidRDefault="00000000">
            <w:pPr>
              <w:keepNext/>
              <w:keepLines/>
              <w:spacing w:after="0" w:line="240" w:lineRule="auto"/>
            </w:pPr>
            <w:r>
              <w:rPr>
                <w:sz w:val="18"/>
              </w:rPr>
              <w:t>32377</w:t>
            </w:r>
          </w:p>
        </w:tc>
        <w:tc>
          <w:tcPr>
            <w:tcW w:w="3180" w:type="dxa"/>
            <w:tcMar>
              <w:top w:w="0" w:type="dxa"/>
              <w:bottom w:w="0" w:type="dxa"/>
            </w:tcMar>
            <w:vAlign w:val="center"/>
          </w:tcPr>
          <w:p w14:paraId="29AD867D" w14:textId="77777777" w:rsidR="005A6220" w:rsidRDefault="00000000">
            <w:pPr>
              <w:keepNext/>
              <w:keepLines/>
              <w:spacing w:after="0" w:line="240" w:lineRule="auto"/>
            </w:pPr>
            <w:r>
              <w:rPr>
                <w:sz w:val="18"/>
              </w:rPr>
              <w:t>Usluge agencija, studentskog servisa (prijepisi, prijevodi i drugo)</w:t>
            </w:r>
          </w:p>
        </w:tc>
        <w:tc>
          <w:tcPr>
            <w:tcW w:w="700" w:type="dxa"/>
            <w:tcMar>
              <w:top w:w="0" w:type="dxa"/>
              <w:bottom w:w="0" w:type="dxa"/>
            </w:tcMar>
            <w:vAlign w:val="center"/>
          </w:tcPr>
          <w:p w14:paraId="010D3EE8" w14:textId="77777777" w:rsidR="005A6220" w:rsidRDefault="00000000">
            <w:pPr>
              <w:keepNext/>
              <w:keepLines/>
              <w:spacing w:after="0" w:line="240" w:lineRule="auto"/>
            </w:pPr>
            <w:r>
              <w:rPr>
                <w:sz w:val="18"/>
              </w:rPr>
              <w:t>32377</w:t>
            </w:r>
          </w:p>
        </w:tc>
        <w:tc>
          <w:tcPr>
            <w:tcW w:w="1860" w:type="dxa"/>
            <w:tcMar>
              <w:top w:w="0" w:type="dxa"/>
              <w:bottom w:w="0" w:type="dxa"/>
            </w:tcMar>
            <w:vAlign w:val="center"/>
          </w:tcPr>
          <w:p w14:paraId="7433076B" w14:textId="77777777" w:rsidR="005A6220" w:rsidRDefault="00000000">
            <w:pPr>
              <w:keepNext/>
              <w:keepLines/>
              <w:spacing w:after="0" w:line="240" w:lineRule="auto"/>
              <w:jc w:val="right"/>
            </w:pPr>
            <w:r>
              <w:rPr>
                <w:sz w:val="18"/>
              </w:rPr>
              <w:t>1.636,37</w:t>
            </w:r>
          </w:p>
        </w:tc>
        <w:tc>
          <w:tcPr>
            <w:tcW w:w="1860" w:type="dxa"/>
            <w:tcMar>
              <w:top w:w="0" w:type="dxa"/>
              <w:bottom w:w="0" w:type="dxa"/>
            </w:tcMar>
            <w:vAlign w:val="center"/>
          </w:tcPr>
          <w:p w14:paraId="64B09C77" w14:textId="77777777" w:rsidR="005A6220" w:rsidRDefault="00000000">
            <w:pPr>
              <w:keepNext/>
              <w:keepLines/>
              <w:spacing w:after="0" w:line="240" w:lineRule="auto"/>
              <w:jc w:val="right"/>
            </w:pPr>
            <w:r>
              <w:rPr>
                <w:sz w:val="18"/>
              </w:rPr>
              <w:t>4.175,70</w:t>
            </w:r>
          </w:p>
        </w:tc>
        <w:tc>
          <w:tcPr>
            <w:tcW w:w="700" w:type="dxa"/>
            <w:tcMar>
              <w:top w:w="0" w:type="dxa"/>
              <w:bottom w:w="0" w:type="dxa"/>
            </w:tcMar>
            <w:vAlign w:val="center"/>
          </w:tcPr>
          <w:p w14:paraId="666F6BB4" w14:textId="77777777" w:rsidR="005A6220" w:rsidRDefault="00000000">
            <w:pPr>
              <w:keepNext/>
              <w:keepLines/>
              <w:spacing w:after="0" w:line="240" w:lineRule="auto"/>
              <w:jc w:val="right"/>
            </w:pPr>
            <w:r>
              <w:rPr>
                <w:sz w:val="18"/>
              </w:rPr>
              <w:t>255,2</w:t>
            </w:r>
          </w:p>
        </w:tc>
      </w:tr>
    </w:tbl>
    <w:p w14:paraId="66FD2BBB" w14:textId="77777777" w:rsidR="005A6220" w:rsidRDefault="005A6220">
      <w:pPr>
        <w:spacing w:after="0"/>
      </w:pPr>
    </w:p>
    <w:p w14:paraId="19839FF8" w14:textId="77777777" w:rsidR="005A6220" w:rsidRDefault="00000000">
      <w:r>
        <w:t>U tekućem razdoblju intenzivnije su korištene usluge rada studentice. (Muzej Moslavine Kutina)</w:t>
      </w:r>
    </w:p>
    <w:p w14:paraId="699CAA4F" w14:textId="77777777" w:rsidR="005A6220" w:rsidRDefault="005A6220"/>
    <w:p w14:paraId="3A3E81E6" w14:textId="77777777" w:rsidR="005A6220"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60F5A1F7" w14:textId="77777777">
        <w:trPr>
          <w:cantSplit/>
        </w:trPr>
        <w:tc>
          <w:tcPr>
            <w:tcW w:w="700" w:type="dxa"/>
            <w:shd w:val="clear" w:color="auto" w:fill="E7F0F9"/>
            <w:tcMar>
              <w:top w:w="0" w:type="dxa"/>
              <w:bottom w:w="0" w:type="dxa"/>
            </w:tcMar>
            <w:vAlign w:val="center"/>
          </w:tcPr>
          <w:p w14:paraId="0B0A2F4C"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C528D0"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BB81DD"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71CE02"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F8EA96"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4C3763" w14:textId="77777777" w:rsidR="005A6220" w:rsidRDefault="00000000">
            <w:pPr>
              <w:keepNext/>
              <w:keepLines/>
              <w:spacing w:after="0" w:line="240" w:lineRule="auto"/>
              <w:jc w:val="center"/>
            </w:pPr>
            <w:r>
              <w:rPr>
                <w:b/>
                <w:sz w:val="18"/>
              </w:rPr>
              <w:t>Indeks (%)</w:t>
            </w:r>
          </w:p>
        </w:tc>
      </w:tr>
      <w:tr w:rsidR="005A6220" w14:paraId="06C1CD01" w14:textId="77777777">
        <w:trPr>
          <w:cantSplit/>
          <w:trHeight w:val="560"/>
        </w:trPr>
        <w:tc>
          <w:tcPr>
            <w:tcW w:w="700" w:type="dxa"/>
            <w:tcMar>
              <w:top w:w="0" w:type="dxa"/>
              <w:bottom w:w="0" w:type="dxa"/>
            </w:tcMar>
            <w:vAlign w:val="center"/>
          </w:tcPr>
          <w:p w14:paraId="4A5358C5" w14:textId="77777777" w:rsidR="005A6220" w:rsidRDefault="00000000">
            <w:pPr>
              <w:keepNext/>
              <w:keepLines/>
              <w:spacing w:after="0" w:line="240" w:lineRule="auto"/>
            </w:pPr>
            <w:r>
              <w:rPr>
                <w:sz w:val="18"/>
              </w:rPr>
              <w:t>32955</w:t>
            </w:r>
          </w:p>
        </w:tc>
        <w:tc>
          <w:tcPr>
            <w:tcW w:w="3180" w:type="dxa"/>
            <w:tcMar>
              <w:top w:w="0" w:type="dxa"/>
              <w:bottom w:w="0" w:type="dxa"/>
            </w:tcMar>
            <w:vAlign w:val="center"/>
          </w:tcPr>
          <w:p w14:paraId="7A8167D0" w14:textId="77777777" w:rsidR="005A6220" w:rsidRDefault="00000000">
            <w:pPr>
              <w:keepNext/>
              <w:keepLines/>
              <w:spacing w:after="0" w:line="240" w:lineRule="auto"/>
            </w:pPr>
            <w:r>
              <w:rPr>
                <w:sz w:val="18"/>
              </w:rPr>
              <w:t>Novčana naknada poslodavca zbog nezapošljavanja osoba s invaliditetom</w:t>
            </w:r>
          </w:p>
        </w:tc>
        <w:tc>
          <w:tcPr>
            <w:tcW w:w="700" w:type="dxa"/>
            <w:tcMar>
              <w:top w:w="0" w:type="dxa"/>
              <w:bottom w:w="0" w:type="dxa"/>
            </w:tcMar>
            <w:vAlign w:val="center"/>
          </w:tcPr>
          <w:p w14:paraId="51788621" w14:textId="77777777" w:rsidR="005A6220" w:rsidRDefault="00000000">
            <w:pPr>
              <w:keepNext/>
              <w:keepLines/>
              <w:spacing w:after="0" w:line="240" w:lineRule="auto"/>
            </w:pPr>
            <w:r>
              <w:rPr>
                <w:sz w:val="18"/>
              </w:rPr>
              <w:t>32955</w:t>
            </w:r>
          </w:p>
        </w:tc>
        <w:tc>
          <w:tcPr>
            <w:tcW w:w="1860" w:type="dxa"/>
            <w:tcMar>
              <w:top w:w="0" w:type="dxa"/>
              <w:bottom w:w="0" w:type="dxa"/>
            </w:tcMar>
            <w:vAlign w:val="center"/>
          </w:tcPr>
          <w:p w14:paraId="17BE8BAA" w14:textId="77777777" w:rsidR="005A6220" w:rsidRDefault="00000000">
            <w:pPr>
              <w:keepNext/>
              <w:keepLines/>
              <w:spacing w:after="0" w:line="240" w:lineRule="auto"/>
              <w:jc w:val="right"/>
            </w:pPr>
            <w:r>
              <w:rPr>
                <w:sz w:val="18"/>
              </w:rPr>
              <w:t>3.668,00</w:t>
            </w:r>
          </w:p>
        </w:tc>
        <w:tc>
          <w:tcPr>
            <w:tcW w:w="1860" w:type="dxa"/>
            <w:tcMar>
              <w:top w:w="0" w:type="dxa"/>
              <w:bottom w:w="0" w:type="dxa"/>
            </w:tcMar>
            <w:vAlign w:val="center"/>
          </w:tcPr>
          <w:p w14:paraId="0400ACE9" w14:textId="77777777" w:rsidR="005A6220" w:rsidRDefault="00000000">
            <w:pPr>
              <w:keepNext/>
              <w:keepLines/>
              <w:spacing w:after="0" w:line="240" w:lineRule="auto"/>
              <w:jc w:val="right"/>
            </w:pPr>
            <w:r>
              <w:rPr>
                <w:sz w:val="18"/>
              </w:rPr>
              <w:t>23.300,04</w:t>
            </w:r>
          </w:p>
        </w:tc>
        <w:tc>
          <w:tcPr>
            <w:tcW w:w="700" w:type="dxa"/>
            <w:tcMar>
              <w:top w:w="0" w:type="dxa"/>
              <w:bottom w:w="0" w:type="dxa"/>
            </w:tcMar>
            <w:vAlign w:val="center"/>
          </w:tcPr>
          <w:p w14:paraId="28F62A4E" w14:textId="77777777" w:rsidR="005A6220" w:rsidRDefault="00000000">
            <w:pPr>
              <w:keepNext/>
              <w:keepLines/>
              <w:spacing w:after="0" w:line="240" w:lineRule="auto"/>
              <w:jc w:val="right"/>
            </w:pPr>
            <w:r>
              <w:rPr>
                <w:sz w:val="18"/>
              </w:rPr>
              <w:t>635,2</w:t>
            </w:r>
          </w:p>
        </w:tc>
      </w:tr>
    </w:tbl>
    <w:p w14:paraId="53E24A99" w14:textId="77777777" w:rsidR="005A6220" w:rsidRDefault="005A6220">
      <w:pPr>
        <w:spacing w:after="0"/>
      </w:pPr>
    </w:p>
    <w:p w14:paraId="2B54A201" w14:textId="77777777" w:rsidR="005A6220" w:rsidRDefault="00000000">
      <w:r>
        <w:t>U tekućem razdoblju, zbog povećanja broja zaposlenih te udjela osoba s invaliditetom, pojavila se potreba za plaćanjem navedene naknade. (korisnici)</w:t>
      </w:r>
    </w:p>
    <w:p w14:paraId="68D7D2B5" w14:textId="77777777" w:rsidR="005A6220" w:rsidRDefault="005A6220"/>
    <w:p w14:paraId="3ABB5B7F" w14:textId="77777777" w:rsidR="005A6220" w:rsidRDefault="00000000">
      <w:pPr>
        <w:keepNext/>
        <w:spacing w:line="240" w:lineRule="auto"/>
        <w:jc w:val="center"/>
      </w:pPr>
      <w:r>
        <w:rPr>
          <w:sz w:val="28"/>
        </w:rPr>
        <w:lastRenderedPageBreak/>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21B11B59" w14:textId="77777777">
        <w:trPr>
          <w:cantSplit/>
        </w:trPr>
        <w:tc>
          <w:tcPr>
            <w:tcW w:w="700" w:type="dxa"/>
            <w:shd w:val="clear" w:color="auto" w:fill="E7F0F9"/>
            <w:tcMar>
              <w:top w:w="0" w:type="dxa"/>
              <w:bottom w:w="0" w:type="dxa"/>
            </w:tcMar>
            <w:vAlign w:val="center"/>
          </w:tcPr>
          <w:p w14:paraId="40B1E6A3"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E9CA58"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043E41"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D50481"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1A87E2"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DB935D" w14:textId="77777777" w:rsidR="005A6220" w:rsidRDefault="00000000">
            <w:pPr>
              <w:keepNext/>
              <w:keepLines/>
              <w:spacing w:after="0" w:line="240" w:lineRule="auto"/>
              <w:jc w:val="center"/>
            </w:pPr>
            <w:r>
              <w:rPr>
                <w:b/>
                <w:sz w:val="18"/>
              </w:rPr>
              <w:t>Indeks (%)</w:t>
            </w:r>
          </w:p>
        </w:tc>
      </w:tr>
      <w:tr w:rsidR="005A6220" w14:paraId="0FF923CB" w14:textId="77777777">
        <w:trPr>
          <w:cantSplit/>
          <w:trHeight w:val="560"/>
        </w:trPr>
        <w:tc>
          <w:tcPr>
            <w:tcW w:w="700" w:type="dxa"/>
            <w:tcMar>
              <w:top w:w="0" w:type="dxa"/>
              <w:bottom w:w="0" w:type="dxa"/>
            </w:tcMar>
            <w:vAlign w:val="center"/>
          </w:tcPr>
          <w:p w14:paraId="2272F788" w14:textId="77777777" w:rsidR="005A6220" w:rsidRDefault="00000000">
            <w:pPr>
              <w:keepNext/>
              <w:keepLines/>
              <w:spacing w:after="0" w:line="240" w:lineRule="auto"/>
            </w:pPr>
            <w:r>
              <w:rPr>
                <w:sz w:val="18"/>
              </w:rPr>
              <w:t>37219</w:t>
            </w:r>
          </w:p>
        </w:tc>
        <w:tc>
          <w:tcPr>
            <w:tcW w:w="3180" w:type="dxa"/>
            <w:tcMar>
              <w:top w:w="0" w:type="dxa"/>
              <w:bottom w:w="0" w:type="dxa"/>
            </w:tcMar>
            <w:vAlign w:val="center"/>
          </w:tcPr>
          <w:p w14:paraId="2F8ED9D9" w14:textId="77777777" w:rsidR="005A6220" w:rsidRDefault="00000000">
            <w:pPr>
              <w:keepNext/>
              <w:keepLines/>
              <w:spacing w:after="0" w:line="240" w:lineRule="auto"/>
            </w:pPr>
            <w:r>
              <w:rPr>
                <w:sz w:val="18"/>
              </w:rPr>
              <w:t>Ostale naknade iz proračuna u novcu</w:t>
            </w:r>
          </w:p>
        </w:tc>
        <w:tc>
          <w:tcPr>
            <w:tcW w:w="700" w:type="dxa"/>
            <w:tcMar>
              <w:top w:w="0" w:type="dxa"/>
              <w:bottom w:w="0" w:type="dxa"/>
            </w:tcMar>
            <w:vAlign w:val="center"/>
          </w:tcPr>
          <w:p w14:paraId="16483193" w14:textId="77777777" w:rsidR="005A6220" w:rsidRDefault="00000000">
            <w:pPr>
              <w:keepNext/>
              <w:keepLines/>
              <w:spacing w:after="0" w:line="240" w:lineRule="auto"/>
            </w:pPr>
            <w:r>
              <w:rPr>
                <w:sz w:val="18"/>
              </w:rPr>
              <w:t>37219</w:t>
            </w:r>
          </w:p>
        </w:tc>
        <w:tc>
          <w:tcPr>
            <w:tcW w:w="1860" w:type="dxa"/>
            <w:tcMar>
              <w:top w:w="0" w:type="dxa"/>
              <w:bottom w:w="0" w:type="dxa"/>
            </w:tcMar>
            <w:vAlign w:val="center"/>
          </w:tcPr>
          <w:p w14:paraId="6AA2A2C6" w14:textId="77777777" w:rsidR="005A6220" w:rsidRDefault="00000000">
            <w:pPr>
              <w:keepNext/>
              <w:keepLines/>
              <w:spacing w:after="0" w:line="240" w:lineRule="auto"/>
              <w:jc w:val="right"/>
            </w:pPr>
            <w:r>
              <w:rPr>
                <w:sz w:val="18"/>
              </w:rPr>
              <w:t>82.691,15</w:t>
            </w:r>
          </w:p>
        </w:tc>
        <w:tc>
          <w:tcPr>
            <w:tcW w:w="1860" w:type="dxa"/>
            <w:tcMar>
              <w:top w:w="0" w:type="dxa"/>
              <w:bottom w:w="0" w:type="dxa"/>
            </w:tcMar>
            <w:vAlign w:val="center"/>
          </w:tcPr>
          <w:p w14:paraId="7C4B85FB" w14:textId="77777777" w:rsidR="005A6220" w:rsidRDefault="00000000">
            <w:pPr>
              <w:keepNext/>
              <w:keepLines/>
              <w:spacing w:after="0" w:line="240" w:lineRule="auto"/>
              <w:jc w:val="right"/>
            </w:pPr>
            <w:r>
              <w:rPr>
                <w:sz w:val="18"/>
              </w:rPr>
              <w:t>536.131,24</w:t>
            </w:r>
          </w:p>
        </w:tc>
        <w:tc>
          <w:tcPr>
            <w:tcW w:w="700" w:type="dxa"/>
            <w:tcMar>
              <w:top w:w="0" w:type="dxa"/>
              <w:bottom w:w="0" w:type="dxa"/>
            </w:tcMar>
            <w:vAlign w:val="center"/>
          </w:tcPr>
          <w:p w14:paraId="785FD847" w14:textId="77777777" w:rsidR="005A6220" w:rsidRDefault="00000000">
            <w:pPr>
              <w:keepNext/>
              <w:keepLines/>
              <w:spacing w:after="0" w:line="240" w:lineRule="auto"/>
              <w:jc w:val="right"/>
            </w:pPr>
            <w:r>
              <w:rPr>
                <w:sz w:val="18"/>
              </w:rPr>
              <w:t>648,4</w:t>
            </w:r>
          </w:p>
        </w:tc>
      </w:tr>
    </w:tbl>
    <w:p w14:paraId="63DEC9EF" w14:textId="77777777" w:rsidR="005A6220" w:rsidRDefault="005A6220">
      <w:pPr>
        <w:spacing w:after="0"/>
      </w:pPr>
    </w:p>
    <w:p w14:paraId="74F5AF96" w14:textId="77777777" w:rsidR="005A6220" w:rsidRDefault="00000000">
      <w:r>
        <w:t>Povećanje u odnosu na isto razdoblje nastalo zbog provođenja programa potpore za kupnju prve nekretnine za stanovanje mladih. (Grad)</w:t>
      </w:r>
    </w:p>
    <w:p w14:paraId="105DFE90" w14:textId="77777777" w:rsidR="005A6220" w:rsidRDefault="005A6220"/>
    <w:p w14:paraId="00FB918A" w14:textId="77777777" w:rsidR="005A6220" w:rsidRDefault="00000000">
      <w:pPr>
        <w:keepNext/>
        <w:spacing w:line="240" w:lineRule="auto"/>
        <w:jc w:val="center"/>
      </w:pPr>
      <w:r>
        <w:rPr>
          <w:b/>
          <w:sz w:val="28"/>
        </w:rPr>
        <w:t>Bilanca</w:t>
      </w:r>
    </w:p>
    <w:p w14:paraId="4E0B0996" w14:textId="77777777" w:rsidR="005A6220" w:rsidRDefault="0000000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02A4A8EF" w14:textId="77777777">
        <w:trPr>
          <w:cantSplit/>
        </w:trPr>
        <w:tc>
          <w:tcPr>
            <w:tcW w:w="700" w:type="dxa"/>
            <w:shd w:val="clear" w:color="auto" w:fill="E7F0F9"/>
            <w:tcMar>
              <w:top w:w="0" w:type="dxa"/>
              <w:bottom w:w="0" w:type="dxa"/>
            </w:tcMar>
            <w:vAlign w:val="center"/>
          </w:tcPr>
          <w:p w14:paraId="187BB103"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428625"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213345"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B8EB9B"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3377CB"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D878275" w14:textId="77777777" w:rsidR="005A6220" w:rsidRDefault="00000000">
            <w:pPr>
              <w:keepNext/>
              <w:keepLines/>
              <w:spacing w:after="0" w:line="240" w:lineRule="auto"/>
              <w:jc w:val="center"/>
            </w:pPr>
            <w:r>
              <w:rPr>
                <w:b/>
                <w:sz w:val="18"/>
              </w:rPr>
              <w:t>Indeks (%)</w:t>
            </w:r>
          </w:p>
        </w:tc>
      </w:tr>
      <w:tr w:rsidR="005A6220" w14:paraId="68E84DA4" w14:textId="77777777">
        <w:trPr>
          <w:cantSplit/>
          <w:trHeight w:val="560"/>
        </w:trPr>
        <w:tc>
          <w:tcPr>
            <w:tcW w:w="700" w:type="dxa"/>
            <w:tcMar>
              <w:top w:w="0" w:type="dxa"/>
              <w:bottom w:w="0" w:type="dxa"/>
            </w:tcMar>
            <w:vAlign w:val="center"/>
          </w:tcPr>
          <w:p w14:paraId="01F197FE" w14:textId="77777777" w:rsidR="005A6220" w:rsidRDefault="00000000">
            <w:pPr>
              <w:keepNext/>
              <w:keepLines/>
              <w:spacing w:after="0" w:line="240" w:lineRule="auto"/>
            </w:pPr>
            <w:r>
              <w:rPr>
                <w:sz w:val="18"/>
              </w:rPr>
              <w:t>0212</w:t>
            </w:r>
          </w:p>
        </w:tc>
        <w:tc>
          <w:tcPr>
            <w:tcW w:w="3180" w:type="dxa"/>
            <w:tcMar>
              <w:top w:w="0" w:type="dxa"/>
              <w:bottom w:w="0" w:type="dxa"/>
            </w:tcMar>
            <w:vAlign w:val="center"/>
          </w:tcPr>
          <w:p w14:paraId="2C60A379" w14:textId="77777777" w:rsidR="005A6220" w:rsidRDefault="00000000">
            <w:pPr>
              <w:keepNext/>
              <w:keepLines/>
              <w:spacing w:after="0" w:line="240" w:lineRule="auto"/>
            </w:pPr>
            <w:r>
              <w:rPr>
                <w:sz w:val="18"/>
              </w:rPr>
              <w:t>Poslovni objekti</w:t>
            </w:r>
          </w:p>
        </w:tc>
        <w:tc>
          <w:tcPr>
            <w:tcW w:w="700" w:type="dxa"/>
            <w:tcMar>
              <w:top w:w="0" w:type="dxa"/>
              <w:bottom w:w="0" w:type="dxa"/>
            </w:tcMar>
            <w:vAlign w:val="center"/>
          </w:tcPr>
          <w:p w14:paraId="126C2C47" w14:textId="77777777" w:rsidR="005A6220" w:rsidRDefault="00000000">
            <w:pPr>
              <w:keepNext/>
              <w:keepLines/>
              <w:spacing w:after="0" w:line="240" w:lineRule="auto"/>
            </w:pPr>
            <w:r>
              <w:rPr>
                <w:sz w:val="18"/>
              </w:rPr>
              <w:t>0212</w:t>
            </w:r>
          </w:p>
        </w:tc>
        <w:tc>
          <w:tcPr>
            <w:tcW w:w="1860" w:type="dxa"/>
            <w:tcMar>
              <w:top w:w="0" w:type="dxa"/>
              <w:bottom w:w="0" w:type="dxa"/>
            </w:tcMar>
            <w:vAlign w:val="center"/>
          </w:tcPr>
          <w:p w14:paraId="5AEB4B06" w14:textId="77777777" w:rsidR="005A6220" w:rsidRDefault="00000000">
            <w:pPr>
              <w:keepNext/>
              <w:keepLines/>
              <w:spacing w:after="0" w:line="240" w:lineRule="auto"/>
              <w:jc w:val="right"/>
            </w:pPr>
            <w:r>
              <w:rPr>
                <w:sz w:val="18"/>
              </w:rPr>
              <w:t>37.984.663,62</w:t>
            </w:r>
          </w:p>
        </w:tc>
        <w:tc>
          <w:tcPr>
            <w:tcW w:w="1860" w:type="dxa"/>
            <w:tcMar>
              <w:top w:w="0" w:type="dxa"/>
              <w:bottom w:w="0" w:type="dxa"/>
            </w:tcMar>
            <w:vAlign w:val="center"/>
          </w:tcPr>
          <w:p w14:paraId="0FAA1DF8" w14:textId="77777777" w:rsidR="005A6220" w:rsidRDefault="00000000">
            <w:pPr>
              <w:keepNext/>
              <w:keepLines/>
              <w:spacing w:after="0" w:line="240" w:lineRule="auto"/>
              <w:jc w:val="right"/>
            </w:pPr>
            <w:r>
              <w:rPr>
                <w:sz w:val="18"/>
              </w:rPr>
              <w:t>39.975.054,30</w:t>
            </w:r>
          </w:p>
        </w:tc>
        <w:tc>
          <w:tcPr>
            <w:tcW w:w="700" w:type="dxa"/>
            <w:tcMar>
              <w:top w:w="0" w:type="dxa"/>
              <w:bottom w:w="0" w:type="dxa"/>
            </w:tcMar>
            <w:vAlign w:val="center"/>
          </w:tcPr>
          <w:p w14:paraId="0C4C5F15" w14:textId="77777777" w:rsidR="005A6220" w:rsidRDefault="00000000">
            <w:pPr>
              <w:keepNext/>
              <w:keepLines/>
              <w:spacing w:after="0" w:line="240" w:lineRule="auto"/>
              <w:jc w:val="right"/>
            </w:pPr>
            <w:r>
              <w:rPr>
                <w:sz w:val="18"/>
              </w:rPr>
              <w:t>105,2</w:t>
            </w:r>
          </w:p>
        </w:tc>
      </w:tr>
    </w:tbl>
    <w:p w14:paraId="32F78271" w14:textId="77777777" w:rsidR="005A6220" w:rsidRDefault="005A6220">
      <w:pPr>
        <w:spacing w:after="0"/>
      </w:pPr>
    </w:p>
    <w:p w14:paraId="5C53F82C" w14:textId="77777777" w:rsidR="005A6220" w:rsidRDefault="00000000">
      <w:r>
        <w:t>Povećanje se odnosi se na prijenos završenih investicija iz imovine u pripremi. (Grad)</w:t>
      </w:r>
    </w:p>
    <w:p w14:paraId="1C64A8FF" w14:textId="77777777" w:rsidR="005A6220" w:rsidRDefault="005A6220"/>
    <w:p w14:paraId="5CB3FF86" w14:textId="77777777" w:rsidR="005A6220" w:rsidRDefault="0000000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01A8E0BD" w14:textId="77777777">
        <w:trPr>
          <w:cantSplit/>
        </w:trPr>
        <w:tc>
          <w:tcPr>
            <w:tcW w:w="700" w:type="dxa"/>
            <w:shd w:val="clear" w:color="auto" w:fill="E7F0F9"/>
            <w:tcMar>
              <w:top w:w="0" w:type="dxa"/>
              <w:bottom w:w="0" w:type="dxa"/>
            </w:tcMar>
            <w:vAlign w:val="center"/>
          </w:tcPr>
          <w:p w14:paraId="005E9D10"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BC1912"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1AB276"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3D48CF"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41F156C"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785C37A" w14:textId="77777777" w:rsidR="005A6220" w:rsidRDefault="00000000">
            <w:pPr>
              <w:keepNext/>
              <w:keepLines/>
              <w:spacing w:after="0" w:line="240" w:lineRule="auto"/>
              <w:jc w:val="center"/>
            </w:pPr>
            <w:r>
              <w:rPr>
                <w:b/>
                <w:sz w:val="18"/>
              </w:rPr>
              <w:t>Indeks (%)</w:t>
            </w:r>
          </w:p>
        </w:tc>
      </w:tr>
      <w:tr w:rsidR="005A6220" w14:paraId="03E79B3B" w14:textId="77777777">
        <w:trPr>
          <w:cantSplit/>
          <w:trHeight w:val="560"/>
        </w:trPr>
        <w:tc>
          <w:tcPr>
            <w:tcW w:w="700" w:type="dxa"/>
            <w:tcMar>
              <w:top w:w="0" w:type="dxa"/>
              <w:bottom w:w="0" w:type="dxa"/>
            </w:tcMar>
            <w:vAlign w:val="center"/>
          </w:tcPr>
          <w:p w14:paraId="46C255BA" w14:textId="77777777" w:rsidR="005A6220" w:rsidRDefault="00000000">
            <w:pPr>
              <w:keepNext/>
              <w:keepLines/>
              <w:spacing w:after="0" w:line="240" w:lineRule="auto"/>
            </w:pPr>
            <w:r>
              <w:rPr>
                <w:sz w:val="18"/>
              </w:rPr>
              <w:t>0214</w:t>
            </w:r>
          </w:p>
        </w:tc>
        <w:tc>
          <w:tcPr>
            <w:tcW w:w="3180" w:type="dxa"/>
            <w:tcMar>
              <w:top w:w="0" w:type="dxa"/>
              <w:bottom w:w="0" w:type="dxa"/>
            </w:tcMar>
            <w:vAlign w:val="center"/>
          </w:tcPr>
          <w:p w14:paraId="285F9AB6" w14:textId="77777777" w:rsidR="005A6220"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76BF0AC3" w14:textId="77777777" w:rsidR="005A6220" w:rsidRDefault="00000000">
            <w:pPr>
              <w:keepNext/>
              <w:keepLines/>
              <w:spacing w:after="0" w:line="240" w:lineRule="auto"/>
            </w:pPr>
            <w:r>
              <w:rPr>
                <w:sz w:val="18"/>
              </w:rPr>
              <w:t>0214</w:t>
            </w:r>
          </w:p>
        </w:tc>
        <w:tc>
          <w:tcPr>
            <w:tcW w:w="1860" w:type="dxa"/>
            <w:tcMar>
              <w:top w:w="0" w:type="dxa"/>
              <w:bottom w:w="0" w:type="dxa"/>
            </w:tcMar>
            <w:vAlign w:val="center"/>
          </w:tcPr>
          <w:p w14:paraId="1A0CC218" w14:textId="77777777" w:rsidR="005A6220" w:rsidRDefault="00000000">
            <w:pPr>
              <w:keepNext/>
              <w:keepLines/>
              <w:spacing w:after="0" w:line="240" w:lineRule="auto"/>
              <w:jc w:val="right"/>
            </w:pPr>
            <w:r>
              <w:rPr>
                <w:sz w:val="18"/>
              </w:rPr>
              <w:t>6.344.017,02</w:t>
            </w:r>
          </w:p>
        </w:tc>
        <w:tc>
          <w:tcPr>
            <w:tcW w:w="1860" w:type="dxa"/>
            <w:tcMar>
              <w:top w:w="0" w:type="dxa"/>
              <w:bottom w:w="0" w:type="dxa"/>
            </w:tcMar>
            <w:vAlign w:val="center"/>
          </w:tcPr>
          <w:p w14:paraId="767ED1E1" w14:textId="77777777" w:rsidR="005A6220" w:rsidRDefault="00000000">
            <w:pPr>
              <w:keepNext/>
              <w:keepLines/>
              <w:spacing w:after="0" w:line="240" w:lineRule="auto"/>
              <w:jc w:val="right"/>
            </w:pPr>
            <w:r>
              <w:rPr>
                <w:sz w:val="18"/>
              </w:rPr>
              <w:t>6.533.749,61</w:t>
            </w:r>
          </w:p>
        </w:tc>
        <w:tc>
          <w:tcPr>
            <w:tcW w:w="700" w:type="dxa"/>
            <w:tcMar>
              <w:top w:w="0" w:type="dxa"/>
              <w:bottom w:w="0" w:type="dxa"/>
            </w:tcMar>
            <w:vAlign w:val="center"/>
          </w:tcPr>
          <w:p w14:paraId="7A46A9A8" w14:textId="77777777" w:rsidR="005A6220" w:rsidRDefault="00000000">
            <w:pPr>
              <w:keepNext/>
              <w:keepLines/>
              <w:spacing w:after="0" w:line="240" w:lineRule="auto"/>
              <w:jc w:val="right"/>
            </w:pPr>
            <w:r>
              <w:rPr>
                <w:sz w:val="18"/>
              </w:rPr>
              <w:t>103,0</w:t>
            </w:r>
          </w:p>
        </w:tc>
      </w:tr>
    </w:tbl>
    <w:p w14:paraId="673ACA06" w14:textId="77777777" w:rsidR="005A6220" w:rsidRDefault="005A6220">
      <w:pPr>
        <w:spacing w:after="0"/>
      </w:pPr>
    </w:p>
    <w:p w14:paraId="55652CBC" w14:textId="77777777" w:rsidR="005A6220" w:rsidRDefault="00000000">
      <w:r>
        <w:t>Povećanje zbog završenih investicija - dva dječja igrališta koja su prenesena iz pripreme u imovinu. (Grad)</w:t>
      </w:r>
    </w:p>
    <w:p w14:paraId="2571F8FF" w14:textId="77777777" w:rsidR="005A6220" w:rsidRDefault="005A6220"/>
    <w:p w14:paraId="206A1A2B" w14:textId="77777777" w:rsidR="005A6220" w:rsidRDefault="00000000">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0EBD714F" w14:textId="77777777">
        <w:trPr>
          <w:cantSplit/>
        </w:trPr>
        <w:tc>
          <w:tcPr>
            <w:tcW w:w="700" w:type="dxa"/>
            <w:shd w:val="clear" w:color="auto" w:fill="E7F0F9"/>
            <w:tcMar>
              <w:top w:w="0" w:type="dxa"/>
              <w:bottom w:w="0" w:type="dxa"/>
            </w:tcMar>
            <w:vAlign w:val="center"/>
          </w:tcPr>
          <w:p w14:paraId="217A9AB2"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8D658B"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7D7F42"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87C0E6"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FFFAB1"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041288C" w14:textId="77777777" w:rsidR="005A6220" w:rsidRDefault="00000000">
            <w:pPr>
              <w:keepNext/>
              <w:keepLines/>
              <w:spacing w:after="0" w:line="240" w:lineRule="auto"/>
              <w:jc w:val="center"/>
            </w:pPr>
            <w:r>
              <w:rPr>
                <w:b/>
                <w:sz w:val="18"/>
              </w:rPr>
              <w:t>Indeks (%)</w:t>
            </w:r>
          </w:p>
        </w:tc>
      </w:tr>
      <w:tr w:rsidR="005A6220" w14:paraId="1B944741" w14:textId="77777777">
        <w:trPr>
          <w:cantSplit/>
          <w:trHeight w:val="560"/>
        </w:trPr>
        <w:tc>
          <w:tcPr>
            <w:tcW w:w="700" w:type="dxa"/>
            <w:tcMar>
              <w:top w:w="0" w:type="dxa"/>
              <w:bottom w:w="0" w:type="dxa"/>
            </w:tcMar>
            <w:vAlign w:val="center"/>
          </w:tcPr>
          <w:p w14:paraId="14B08D4A" w14:textId="77777777" w:rsidR="005A6220" w:rsidRDefault="00000000">
            <w:pPr>
              <w:keepNext/>
              <w:keepLines/>
              <w:spacing w:after="0" w:line="240" w:lineRule="auto"/>
            </w:pPr>
            <w:r>
              <w:rPr>
                <w:sz w:val="18"/>
              </w:rPr>
              <w:t>0221</w:t>
            </w:r>
          </w:p>
        </w:tc>
        <w:tc>
          <w:tcPr>
            <w:tcW w:w="3180" w:type="dxa"/>
            <w:tcMar>
              <w:top w:w="0" w:type="dxa"/>
              <w:bottom w:w="0" w:type="dxa"/>
            </w:tcMar>
            <w:vAlign w:val="center"/>
          </w:tcPr>
          <w:p w14:paraId="5428FC17" w14:textId="77777777" w:rsidR="005A6220"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435BDEA3" w14:textId="77777777" w:rsidR="005A6220" w:rsidRDefault="00000000">
            <w:pPr>
              <w:keepNext/>
              <w:keepLines/>
              <w:spacing w:after="0" w:line="240" w:lineRule="auto"/>
            </w:pPr>
            <w:r>
              <w:rPr>
                <w:sz w:val="18"/>
              </w:rPr>
              <w:t>0221</w:t>
            </w:r>
          </w:p>
        </w:tc>
        <w:tc>
          <w:tcPr>
            <w:tcW w:w="1860" w:type="dxa"/>
            <w:tcMar>
              <w:top w:w="0" w:type="dxa"/>
              <w:bottom w:w="0" w:type="dxa"/>
            </w:tcMar>
            <w:vAlign w:val="center"/>
          </w:tcPr>
          <w:p w14:paraId="3678FCB7" w14:textId="77777777" w:rsidR="005A6220" w:rsidRDefault="00000000">
            <w:pPr>
              <w:keepNext/>
              <w:keepLines/>
              <w:spacing w:after="0" w:line="240" w:lineRule="auto"/>
              <w:jc w:val="right"/>
            </w:pPr>
            <w:r>
              <w:rPr>
                <w:sz w:val="18"/>
              </w:rPr>
              <w:t>2.939.007,17</w:t>
            </w:r>
          </w:p>
        </w:tc>
        <w:tc>
          <w:tcPr>
            <w:tcW w:w="1860" w:type="dxa"/>
            <w:tcMar>
              <w:top w:w="0" w:type="dxa"/>
              <w:bottom w:w="0" w:type="dxa"/>
            </w:tcMar>
            <w:vAlign w:val="center"/>
          </w:tcPr>
          <w:p w14:paraId="5A83C8BA" w14:textId="77777777" w:rsidR="005A6220" w:rsidRDefault="00000000">
            <w:pPr>
              <w:keepNext/>
              <w:keepLines/>
              <w:spacing w:after="0" w:line="240" w:lineRule="auto"/>
              <w:jc w:val="right"/>
            </w:pPr>
            <w:r>
              <w:rPr>
                <w:sz w:val="18"/>
              </w:rPr>
              <w:t>3.252.566,40</w:t>
            </w:r>
          </w:p>
        </w:tc>
        <w:tc>
          <w:tcPr>
            <w:tcW w:w="700" w:type="dxa"/>
            <w:tcMar>
              <w:top w:w="0" w:type="dxa"/>
              <w:bottom w:w="0" w:type="dxa"/>
            </w:tcMar>
            <w:vAlign w:val="center"/>
          </w:tcPr>
          <w:p w14:paraId="0CB87605" w14:textId="77777777" w:rsidR="005A6220" w:rsidRDefault="00000000">
            <w:pPr>
              <w:keepNext/>
              <w:keepLines/>
              <w:spacing w:after="0" w:line="240" w:lineRule="auto"/>
              <w:jc w:val="right"/>
            </w:pPr>
            <w:r>
              <w:rPr>
                <w:sz w:val="18"/>
              </w:rPr>
              <w:t>110,7</w:t>
            </w:r>
          </w:p>
        </w:tc>
      </w:tr>
    </w:tbl>
    <w:p w14:paraId="227E4D40" w14:textId="77777777" w:rsidR="005A6220" w:rsidRDefault="005A6220">
      <w:pPr>
        <w:spacing w:after="0"/>
      </w:pPr>
    </w:p>
    <w:p w14:paraId="62665269" w14:textId="77777777" w:rsidR="005A6220" w:rsidRDefault="00000000">
      <w:r>
        <w:t>Povećanje se odnosi se na nabavu računala i računalne opreme, uredskog namještaja te ostale uredske opreme za Dječji vrtić Kutina. (Grad)</w:t>
      </w:r>
    </w:p>
    <w:p w14:paraId="0A746EE6" w14:textId="77777777" w:rsidR="005A6220" w:rsidRDefault="005A6220"/>
    <w:p w14:paraId="2FCF1E7C" w14:textId="77777777" w:rsidR="005A6220" w:rsidRDefault="00000000">
      <w:pPr>
        <w:keepNext/>
        <w:spacing w:line="240" w:lineRule="auto"/>
        <w:jc w:val="center"/>
      </w:pPr>
      <w:r>
        <w:rPr>
          <w:sz w:val="28"/>
        </w:rPr>
        <w:lastRenderedPageBreak/>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0BA31B17" w14:textId="77777777">
        <w:trPr>
          <w:cantSplit/>
        </w:trPr>
        <w:tc>
          <w:tcPr>
            <w:tcW w:w="700" w:type="dxa"/>
            <w:shd w:val="clear" w:color="auto" w:fill="E7F0F9"/>
            <w:tcMar>
              <w:top w:w="0" w:type="dxa"/>
              <w:bottom w:w="0" w:type="dxa"/>
            </w:tcMar>
            <w:vAlign w:val="center"/>
          </w:tcPr>
          <w:p w14:paraId="37D145FA"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7653DF"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7C79DD"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5BE3D6"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A404656"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D7108F" w14:textId="77777777" w:rsidR="005A6220" w:rsidRDefault="00000000">
            <w:pPr>
              <w:keepNext/>
              <w:keepLines/>
              <w:spacing w:after="0" w:line="240" w:lineRule="auto"/>
              <w:jc w:val="center"/>
            </w:pPr>
            <w:r>
              <w:rPr>
                <w:b/>
                <w:sz w:val="18"/>
              </w:rPr>
              <w:t>Indeks (%)</w:t>
            </w:r>
          </w:p>
        </w:tc>
      </w:tr>
      <w:tr w:rsidR="005A6220" w14:paraId="485A2F98" w14:textId="77777777">
        <w:trPr>
          <w:cantSplit/>
          <w:trHeight w:val="560"/>
        </w:trPr>
        <w:tc>
          <w:tcPr>
            <w:tcW w:w="700" w:type="dxa"/>
            <w:tcMar>
              <w:top w:w="0" w:type="dxa"/>
              <w:bottom w:w="0" w:type="dxa"/>
            </w:tcMar>
            <w:vAlign w:val="center"/>
          </w:tcPr>
          <w:p w14:paraId="0B52EC5E" w14:textId="77777777" w:rsidR="005A6220" w:rsidRDefault="00000000">
            <w:pPr>
              <w:keepNext/>
              <w:keepLines/>
              <w:spacing w:after="0" w:line="240" w:lineRule="auto"/>
            </w:pPr>
            <w:r>
              <w:rPr>
                <w:sz w:val="18"/>
              </w:rPr>
              <w:t>0223</w:t>
            </w:r>
          </w:p>
        </w:tc>
        <w:tc>
          <w:tcPr>
            <w:tcW w:w="3180" w:type="dxa"/>
            <w:tcMar>
              <w:top w:w="0" w:type="dxa"/>
              <w:bottom w:w="0" w:type="dxa"/>
            </w:tcMar>
            <w:vAlign w:val="center"/>
          </w:tcPr>
          <w:p w14:paraId="07428FAB" w14:textId="77777777" w:rsidR="005A6220"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1F8E4B78" w14:textId="77777777" w:rsidR="005A6220" w:rsidRDefault="00000000">
            <w:pPr>
              <w:keepNext/>
              <w:keepLines/>
              <w:spacing w:after="0" w:line="240" w:lineRule="auto"/>
            </w:pPr>
            <w:r>
              <w:rPr>
                <w:sz w:val="18"/>
              </w:rPr>
              <w:t>0223</w:t>
            </w:r>
          </w:p>
        </w:tc>
        <w:tc>
          <w:tcPr>
            <w:tcW w:w="1860" w:type="dxa"/>
            <w:tcMar>
              <w:top w:w="0" w:type="dxa"/>
              <w:bottom w:w="0" w:type="dxa"/>
            </w:tcMar>
            <w:vAlign w:val="center"/>
          </w:tcPr>
          <w:p w14:paraId="30F204D9" w14:textId="77777777" w:rsidR="005A6220" w:rsidRDefault="00000000">
            <w:pPr>
              <w:keepNext/>
              <w:keepLines/>
              <w:spacing w:after="0" w:line="240" w:lineRule="auto"/>
              <w:jc w:val="right"/>
            </w:pPr>
            <w:r>
              <w:rPr>
                <w:sz w:val="18"/>
              </w:rPr>
              <w:t>742.530,94</w:t>
            </w:r>
          </w:p>
        </w:tc>
        <w:tc>
          <w:tcPr>
            <w:tcW w:w="1860" w:type="dxa"/>
            <w:tcMar>
              <w:top w:w="0" w:type="dxa"/>
              <w:bottom w:w="0" w:type="dxa"/>
            </w:tcMar>
            <w:vAlign w:val="center"/>
          </w:tcPr>
          <w:p w14:paraId="4FB0D2E5" w14:textId="77777777" w:rsidR="005A6220" w:rsidRDefault="00000000">
            <w:pPr>
              <w:keepNext/>
              <w:keepLines/>
              <w:spacing w:after="0" w:line="240" w:lineRule="auto"/>
              <w:jc w:val="right"/>
            </w:pPr>
            <w:r>
              <w:rPr>
                <w:sz w:val="18"/>
              </w:rPr>
              <w:t>964.958,69</w:t>
            </w:r>
          </w:p>
        </w:tc>
        <w:tc>
          <w:tcPr>
            <w:tcW w:w="700" w:type="dxa"/>
            <w:tcMar>
              <w:top w:w="0" w:type="dxa"/>
              <w:bottom w:w="0" w:type="dxa"/>
            </w:tcMar>
            <w:vAlign w:val="center"/>
          </w:tcPr>
          <w:p w14:paraId="4D9781C5" w14:textId="77777777" w:rsidR="005A6220" w:rsidRDefault="00000000">
            <w:pPr>
              <w:keepNext/>
              <w:keepLines/>
              <w:spacing w:after="0" w:line="240" w:lineRule="auto"/>
              <w:jc w:val="right"/>
            </w:pPr>
            <w:r>
              <w:rPr>
                <w:sz w:val="18"/>
              </w:rPr>
              <w:t>130,0</w:t>
            </w:r>
          </w:p>
        </w:tc>
      </w:tr>
    </w:tbl>
    <w:p w14:paraId="46E0A991" w14:textId="77777777" w:rsidR="005A6220" w:rsidRDefault="005A6220">
      <w:pPr>
        <w:spacing w:after="0"/>
      </w:pPr>
    </w:p>
    <w:p w14:paraId="33D6073A" w14:textId="77777777" w:rsidR="005A6220" w:rsidRDefault="00000000">
      <w:r>
        <w:t>U tekućem razdoblju nabavljena je oprema za grijanje, ventilaciju i hlađenje za jedan objekt (klime). (Dječji vrtić Kutina)</w:t>
      </w:r>
    </w:p>
    <w:p w14:paraId="34E016F6" w14:textId="77777777" w:rsidR="005A6220" w:rsidRDefault="005A6220"/>
    <w:p w14:paraId="13DD9B82" w14:textId="77777777" w:rsidR="005A6220" w:rsidRDefault="0000000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6B8AB520" w14:textId="77777777">
        <w:trPr>
          <w:cantSplit/>
        </w:trPr>
        <w:tc>
          <w:tcPr>
            <w:tcW w:w="700" w:type="dxa"/>
            <w:shd w:val="clear" w:color="auto" w:fill="E7F0F9"/>
            <w:tcMar>
              <w:top w:w="0" w:type="dxa"/>
              <w:bottom w:w="0" w:type="dxa"/>
            </w:tcMar>
            <w:vAlign w:val="center"/>
          </w:tcPr>
          <w:p w14:paraId="37A39049"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E313FE"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82B816"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DD0266"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0B1FE2A"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7705572" w14:textId="77777777" w:rsidR="005A6220" w:rsidRDefault="00000000">
            <w:pPr>
              <w:keepNext/>
              <w:keepLines/>
              <w:spacing w:after="0" w:line="240" w:lineRule="auto"/>
              <w:jc w:val="center"/>
            </w:pPr>
            <w:r>
              <w:rPr>
                <w:b/>
                <w:sz w:val="18"/>
              </w:rPr>
              <w:t>Indeks (%)</w:t>
            </w:r>
          </w:p>
        </w:tc>
      </w:tr>
      <w:tr w:rsidR="005A6220" w14:paraId="6E856BFA" w14:textId="77777777">
        <w:trPr>
          <w:cantSplit/>
          <w:trHeight w:val="560"/>
        </w:trPr>
        <w:tc>
          <w:tcPr>
            <w:tcW w:w="700" w:type="dxa"/>
            <w:tcMar>
              <w:top w:w="0" w:type="dxa"/>
              <w:bottom w:w="0" w:type="dxa"/>
            </w:tcMar>
            <w:vAlign w:val="center"/>
          </w:tcPr>
          <w:p w14:paraId="43538E1A" w14:textId="77777777" w:rsidR="005A6220" w:rsidRDefault="00000000">
            <w:pPr>
              <w:keepNext/>
              <w:keepLines/>
              <w:spacing w:after="0" w:line="240" w:lineRule="auto"/>
            </w:pPr>
            <w:r>
              <w:rPr>
                <w:sz w:val="18"/>
              </w:rPr>
              <w:t>0227</w:t>
            </w:r>
          </w:p>
        </w:tc>
        <w:tc>
          <w:tcPr>
            <w:tcW w:w="3180" w:type="dxa"/>
            <w:tcMar>
              <w:top w:w="0" w:type="dxa"/>
              <w:bottom w:w="0" w:type="dxa"/>
            </w:tcMar>
            <w:vAlign w:val="center"/>
          </w:tcPr>
          <w:p w14:paraId="777F507C" w14:textId="77777777" w:rsidR="005A6220"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6A3FAB77" w14:textId="77777777" w:rsidR="005A6220" w:rsidRDefault="00000000">
            <w:pPr>
              <w:keepNext/>
              <w:keepLines/>
              <w:spacing w:after="0" w:line="240" w:lineRule="auto"/>
            </w:pPr>
            <w:r>
              <w:rPr>
                <w:sz w:val="18"/>
              </w:rPr>
              <w:t>0227</w:t>
            </w:r>
          </w:p>
        </w:tc>
        <w:tc>
          <w:tcPr>
            <w:tcW w:w="1860" w:type="dxa"/>
            <w:tcMar>
              <w:top w:w="0" w:type="dxa"/>
              <w:bottom w:w="0" w:type="dxa"/>
            </w:tcMar>
            <w:vAlign w:val="center"/>
          </w:tcPr>
          <w:p w14:paraId="27A1EF57" w14:textId="77777777" w:rsidR="005A6220" w:rsidRDefault="00000000">
            <w:pPr>
              <w:keepNext/>
              <w:keepLines/>
              <w:spacing w:after="0" w:line="240" w:lineRule="auto"/>
              <w:jc w:val="right"/>
            </w:pPr>
            <w:r>
              <w:rPr>
                <w:sz w:val="18"/>
              </w:rPr>
              <w:t>2.246.176,12</w:t>
            </w:r>
          </w:p>
        </w:tc>
        <w:tc>
          <w:tcPr>
            <w:tcW w:w="1860" w:type="dxa"/>
            <w:tcMar>
              <w:top w:w="0" w:type="dxa"/>
              <w:bottom w:w="0" w:type="dxa"/>
            </w:tcMar>
            <w:vAlign w:val="center"/>
          </w:tcPr>
          <w:p w14:paraId="0A67A0CB" w14:textId="77777777" w:rsidR="005A6220" w:rsidRDefault="00000000">
            <w:pPr>
              <w:keepNext/>
              <w:keepLines/>
              <w:spacing w:after="0" w:line="240" w:lineRule="auto"/>
              <w:jc w:val="right"/>
            </w:pPr>
            <w:r>
              <w:rPr>
                <w:sz w:val="18"/>
              </w:rPr>
              <w:t>2.620.262,49</w:t>
            </w:r>
          </w:p>
        </w:tc>
        <w:tc>
          <w:tcPr>
            <w:tcW w:w="700" w:type="dxa"/>
            <w:tcMar>
              <w:top w:w="0" w:type="dxa"/>
              <w:bottom w:w="0" w:type="dxa"/>
            </w:tcMar>
            <w:vAlign w:val="center"/>
          </w:tcPr>
          <w:p w14:paraId="44904A76" w14:textId="77777777" w:rsidR="005A6220" w:rsidRDefault="00000000">
            <w:pPr>
              <w:keepNext/>
              <w:keepLines/>
              <w:spacing w:after="0" w:line="240" w:lineRule="auto"/>
              <w:jc w:val="right"/>
            </w:pPr>
            <w:r>
              <w:rPr>
                <w:sz w:val="18"/>
              </w:rPr>
              <w:t>116,7</w:t>
            </w:r>
          </w:p>
        </w:tc>
      </w:tr>
    </w:tbl>
    <w:p w14:paraId="0F8C513B" w14:textId="77777777" w:rsidR="005A6220" w:rsidRDefault="005A6220">
      <w:pPr>
        <w:spacing w:after="0"/>
      </w:pPr>
    </w:p>
    <w:p w14:paraId="1514FE35" w14:textId="77777777" w:rsidR="005A6220" w:rsidRDefault="00000000">
      <w:r>
        <w:t>Povećanje se odnosi se na nabavu uređaja, strojeva i opreme za objekte Grada i korisnika.</w:t>
      </w:r>
    </w:p>
    <w:p w14:paraId="6168EC74" w14:textId="77777777" w:rsidR="005A6220" w:rsidRDefault="005A6220"/>
    <w:p w14:paraId="1143F6A2" w14:textId="77777777" w:rsidR="005A6220" w:rsidRDefault="00000000">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2E10A8C0" w14:textId="77777777">
        <w:trPr>
          <w:cantSplit/>
        </w:trPr>
        <w:tc>
          <w:tcPr>
            <w:tcW w:w="700" w:type="dxa"/>
            <w:shd w:val="clear" w:color="auto" w:fill="E7F0F9"/>
            <w:tcMar>
              <w:top w:w="0" w:type="dxa"/>
              <w:bottom w:w="0" w:type="dxa"/>
            </w:tcMar>
            <w:vAlign w:val="center"/>
          </w:tcPr>
          <w:p w14:paraId="77596C2E"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981DEB"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C087EE"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2B7AD9"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21491F3"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A2FFD2E" w14:textId="77777777" w:rsidR="005A6220" w:rsidRDefault="00000000">
            <w:pPr>
              <w:keepNext/>
              <w:keepLines/>
              <w:spacing w:after="0" w:line="240" w:lineRule="auto"/>
              <w:jc w:val="center"/>
            </w:pPr>
            <w:r>
              <w:rPr>
                <w:b/>
                <w:sz w:val="18"/>
              </w:rPr>
              <w:t>Indeks (%)</w:t>
            </w:r>
          </w:p>
        </w:tc>
      </w:tr>
      <w:tr w:rsidR="005A6220" w14:paraId="517D3DD1" w14:textId="77777777">
        <w:trPr>
          <w:cantSplit/>
          <w:trHeight w:val="560"/>
        </w:trPr>
        <w:tc>
          <w:tcPr>
            <w:tcW w:w="700" w:type="dxa"/>
            <w:tcMar>
              <w:top w:w="0" w:type="dxa"/>
              <w:bottom w:w="0" w:type="dxa"/>
            </w:tcMar>
            <w:vAlign w:val="center"/>
          </w:tcPr>
          <w:p w14:paraId="50269BD3" w14:textId="77777777" w:rsidR="005A6220" w:rsidRDefault="00000000">
            <w:pPr>
              <w:keepNext/>
              <w:keepLines/>
              <w:spacing w:after="0" w:line="240" w:lineRule="auto"/>
            </w:pPr>
            <w:r>
              <w:rPr>
                <w:sz w:val="18"/>
              </w:rPr>
              <w:t>0262</w:t>
            </w:r>
          </w:p>
        </w:tc>
        <w:tc>
          <w:tcPr>
            <w:tcW w:w="3180" w:type="dxa"/>
            <w:tcMar>
              <w:top w:w="0" w:type="dxa"/>
              <w:bottom w:w="0" w:type="dxa"/>
            </w:tcMar>
            <w:vAlign w:val="center"/>
          </w:tcPr>
          <w:p w14:paraId="7434D1D4" w14:textId="77777777" w:rsidR="005A6220" w:rsidRDefault="00000000">
            <w:pPr>
              <w:keepNext/>
              <w:keepLines/>
              <w:spacing w:after="0" w:line="240" w:lineRule="auto"/>
            </w:pPr>
            <w:r>
              <w:rPr>
                <w:sz w:val="18"/>
              </w:rPr>
              <w:t>Ulaganja u računalne programe</w:t>
            </w:r>
          </w:p>
        </w:tc>
        <w:tc>
          <w:tcPr>
            <w:tcW w:w="700" w:type="dxa"/>
            <w:tcMar>
              <w:top w:w="0" w:type="dxa"/>
              <w:bottom w:w="0" w:type="dxa"/>
            </w:tcMar>
            <w:vAlign w:val="center"/>
          </w:tcPr>
          <w:p w14:paraId="2962AC9A" w14:textId="77777777" w:rsidR="005A6220" w:rsidRDefault="00000000">
            <w:pPr>
              <w:keepNext/>
              <w:keepLines/>
              <w:spacing w:after="0" w:line="240" w:lineRule="auto"/>
            </w:pPr>
            <w:r>
              <w:rPr>
                <w:sz w:val="18"/>
              </w:rPr>
              <w:t>0262</w:t>
            </w:r>
          </w:p>
        </w:tc>
        <w:tc>
          <w:tcPr>
            <w:tcW w:w="1860" w:type="dxa"/>
            <w:tcMar>
              <w:top w:w="0" w:type="dxa"/>
              <w:bottom w:w="0" w:type="dxa"/>
            </w:tcMar>
            <w:vAlign w:val="center"/>
          </w:tcPr>
          <w:p w14:paraId="498449B7" w14:textId="77777777" w:rsidR="005A6220" w:rsidRDefault="00000000">
            <w:pPr>
              <w:keepNext/>
              <w:keepLines/>
              <w:spacing w:after="0" w:line="240" w:lineRule="auto"/>
              <w:jc w:val="right"/>
            </w:pPr>
            <w:r>
              <w:rPr>
                <w:sz w:val="18"/>
              </w:rPr>
              <w:t>177.539,34</w:t>
            </w:r>
          </w:p>
        </w:tc>
        <w:tc>
          <w:tcPr>
            <w:tcW w:w="1860" w:type="dxa"/>
            <w:tcMar>
              <w:top w:w="0" w:type="dxa"/>
              <w:bottom w:w="0" w:type="dxa"/>
            </w:tcMar>
            <w:vAlign w:val="center"/>
          </w:tcPr>
          <w:p w14:paraId="730CCD0A" w14:textId="77777777" w:rsidR="005A6220" w:rsidRDefault="00000000">
            <w:pPr>
              <w:keepNext/>
              <w:keepLines/>
              <w:spacing w:after="0" w:line="240" w:lineRule="auto"/>
              <w:jc w:val="right"/>
            </w:pPr>
            <w:r>
              <w:rPr>
                <w:sz w:val="18"/>
              </w:rPr>
              <w:t>210.562,72</w:t>
            </w:r>
          </w:p>
        </w:tc>
        <w:tc>
          <w:tcPr>
            <w:tcW w:w="700" w:type="dxa"/>
            <w:tcMar>
              <w:top w:w="0" w:type="dxa"/>
              <w:bottom w:w="0" w:type="dxa"/>
            </w:tcMar>
            <w:vAlign w:val="center"/>
          </w:tcPr>
          <w:p w14:paraId="4D22F77C" w14:textId="77777777" w:rsidR="005A6220" w:rsidRDefault="00000000">
            <w:pPr>
              <w:keepNext/>
              <w:keepLines/>
              <w:spacing w:after="0" w:line="240" w:lineRule="auto"/>
              <w:jc w:val="right"/>
            </w:pPr>
            <w:r>
              <w:rPr>
                <w:sz w:val="18"/>
              </w:rPr>
              <w:t>118,6</w:t>
            </w:r>
          </w:p>
        </w:tc>
      </w:tr>
    </w:tbl>
    <w:p w14:paraId="4CB958BC" w14:textId="77777777" w:rsidR="005A6220" w:rsidRDefault="005A6220">
      <w:pPr>
        <w:spacing w:after="0"/>
      </w:pPr>
    </w:p>
    <w:p w14:paraId="7D8E0E04" w14:textId="77777777" w:rsidR="005A6220" w:rsidRDefault="00000000">
      <w:r>
        <w:t>Povećanje se odnosi se na aplikaciju Moj Grad i ostale vezane za rad Gradske uprave.</w:t>
      </w:r>
    </w:p>
    <w:p w14:paraId="4DBCBAF8" w14:textId="77777777" w:rsidR="005A6220" w:rsidRDefault="005A6220"/>
    <w:p w14:paraId="5C5D9E53" w14:textId="77777777" w:rsidR="005A6220" w:rsidRDefault="00000000">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52844C4A" w14:textId="77777777">
        <w:trPr>
          <w:cantSplit/>
        </w:trPr>
        <w:tc>
          <w:tcPr>
            <w:tcW w:w="700" w:type="dxa"/>
            <w:shd w:val="clear" w:color="auto" w:fill="E7F0F9"/>
            <w:tcMar>
              <w:top w:w="0" w:type="dxa"/>
              <w:bottom w:w="0" w:type="dxa"/>
            </w:tcMar>
            <w:vAlign w:val="center"/>
          </w:tcPr>
          <w:p w14:paraId="0E8FB504"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200C48"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83F7FA"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CD1926"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E4A8CDC"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D0ACDC1" w14:textId="77777777" w:rsidR="005A6220" w:rsidRDefault="00000000">
            <w:pPr>
              <w:keepNext/>
              <w:keepLines/>
              <w:spacing w:after="0" w:line="240" w:lineRule="auto"/>
              <w:jc w:val="center"/>
            </w:pPr>
            <w:r>
              <w:rPr>
                <w:b/>
                <w:sz w:val="18"/>
              </w:rPr>
              <w:t>Indeks (%)</w:t>
            </w:r>
          </w:p>
        </w:tc>
      </w:tr>
      <w:tr w:rsidR="005A6220" w14:paraId="28319FE4" w14:textId="77777777">
        <w:trPr>
          <w:cantSplit/>
          <w:trHeight w:val="560"/>
        </w:trPr>
        <w:tc>
          <w:tcPr>
            <w:tcW w:w="700" w:type="dxa"/>
            <w:tcMar>
              <w:top w:w="0" w:type="dxa"/>
              <w:bottom w:w="0" w:type="dxa"/>
            </w:tcMar>
            <w:vAlign w:val="center"/>
          </w:tcPr>
          <w:p w14:paraId="386F915E" w14:textId="77777777" w:rsidR="005A6220" w:rsidRDefault="00000000">
            <w:pPr>
              <w:keepNext/>
              <w:keepLines/>
              <w:spacing w:after="0" w:line="240" w:lineRule="auto"/>
            </w:pPr>
            <w:r>
              <w:rPr>
                <w:sz w:val="18"/>
              </w:rPr>
              <w:t>03</w:t>
            </w:r>
          </w:p>
        </w:tc>
        <w:tc>
          <w:tcPr>
            <w:tcW w:w="3180" w:type="dxa"/>
            <w:tcMar>
              <w:top w:w="0" w:type="dxa"/>
              <w:bottom w:w="0" w:type="dxa"/>
            </w:tcMar>
            <w:vAlign w:val="center"/>
          </w:tcPr>
          <w:p w14:paraId="2B289EDD" w14:textId="77777777" w:rsidR="005A6220" w:rsidRDefault="00000000">
            <w:pPr>
              <w:keepNext/>
              <w:keepLines/>
              <w:spacing w:after="0" w:line="240" w:lineRule="auto"/>
            </w:pPr>
            <w:r>
              <w:rPr>
                <w:sz w:val="18"/>
              </w:rPr>
              <w:t>Plemeniti metali i ostale pohranjene vrijednosti</w:t>
            </w:r>
          </w:p>
        </w:tc>
        <w:tc>
          <w:tcPr>
            <w:tcW w:w="700" w:type="dxa"/>
            <w:tcMar>
              <w:top w:w="0" w:type="dxa"/>
              <w:bottom w:w="0" w:type="dxa"/>
            </w:tcMar>
            <w:vAlign w:val="center"/>
          </w:tcPr>
          <w:p w14:paraId="50634459" w14:textId="77777777" w:rsidR="005A6220" w:rsidRDefault="00000000">
            <w:pPr>
              <w:keepNext/>
              <w:keepLines/>
              <w:spacing w:after="0" w:line="240" w:lineRule="auto"/>
            </w:pPr>
            <w:r>
              <w:rPr>
                <w:sz w:val="18"/>
              </w:rPr>
              <w:t>03</w:t>
            </w:r>
          </w:p>
        </w:tc>
        <w:tc>
          <w:tcPr>
            <w:tcW w:w="1860" w:type="dxa"/>
            <w:tcMar>
              <w:top w:w="0" w:type="dxa"/>
              <w:bottom w:w="0" w:type="dxa"/>
            </w:tcMar>
            <w:vAlign w:val="center"/>
          </w:tcPr>
          <w:p w14:paraId="0B41EFCA" w14:textId="77777777" w:rsidR="005A6220" w:rsidRDefault="00000000">
            <w:pPr>
              <w:keepNext/>
              <w:keepLines/>
              <w:spacing w:after="0" w:line="240" w:lineRule="auto"/>
              <w:jc w:val="right"/>
            </w:pPr>
            <w:r>
              <w:rPr>
                <w:sz w:val="18"/>
              </w:rPr>
              <w:t>16.982,71</w:t>
            </w:r>
          </w:p>
        </w:tc>
        <w:tc>
          <w:tcPr>
            <w:tcW w:w="1860" w:type="dxa"/>
            <w:tcMar>
              <w:top w:w="0" w:type="dxa"/>
              <w:bottom w:w="0" w:type="dxa"/>
            </w:tcMar>
            <w:vAlign w:val="center"/>
          </w:tcPr>
          <w:p w14:paraId="7B98C99B" w14:textId="77777777" w:rsidR="005A6220" w:rsidRDefault="00000000">
            <w:pPr>
              <w:keepNext/>
              <w:keepLines/>
              <w:spacing w:after="0" w:line="240" w:lineRule="auto"/>
              <w:jc w:val="right"/>
            </w:pPr>
            <w:r>
              <w:rPr>
                <w:sz w:val="18"/>
              </w:rPr>
              <w:t>23.332,71</w:t>
            </w:r>
          </w:p>
        </w:tc>
        <w:tc>
          <w:tcPr>
            <w:tcW w:w="700" w:type="dxa"/>
            <w:tcMar>
              <w:top w:w="0" w:type="dxa"/>
              <w:bottom w:w="0" w:type="dxa"/>
            </w:tcMar>
            <w:vAlign w:val="center"/>
          </w:tcPr>
          <w:p w14:paraId="2F7B4C7A" w14:textId="77777777" w:rsidR="005A6220" w:rsidRDefault="00000000">
            <w:pPr>
              <w:keepNext/>
              <w:keepLines/>
              <w:spacing w:after="0" w:line="240" w:lineRule="auto"/>
              <w:jc w:val="right"/>
            </w:pPr>
            <w:r>
              <w:rPr>
                <w:sz w:val="18"/>
              </w:rPr>
              <w:t>137,4</w:t>
            </w:r>
          </w:p>
        </w:tc>
      </w:tr>
    </w:tbl>
    <w:p w14:paraId="12CFB0D1" w14:textId="77777777" w:rsidR="005A6220" w:rsidRDefault="005A6220">
      <w:pPr>
        <w:spacing w:after="0"/>
      </w:pPr>
    </w:p>
    <w:p w14:paraId="44BF043D" w14:textId="77777777" w:rsidR="005A6220" w:rsidRDefault="00000000">
      <w:r>
        <w:t>U tekućem razdoblju primljena je donacija pohranjenih djela likovnih umjetnika. (Muzej Moslavine Kutina)</w:t>
      </w:r>
    </w:p>
    <w:p w14:paraId="6F12687B" w14:textId="77777777" w:rsidR="005A6220" w:rsidRDefault="005A6220"/>
    <w:p w14:paraId="303F2C19" w14:textId="77777777" w:rsidR="005A6220" w:rsidRDefault="00000000">
      <w:pPr>
        <w:keepNext/>
        <w:spacing w:line="240" w:lineRule="auto"/>
        <w:jc w:val="center"/>
      </w:pPr>
      <w:r>
        <w:rPr>
          <w:sz w:val="28"/>
        </w:rPr>
        <w:lastRenderedPageBreak/>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54576481" w14:textId="77777777">
        <w:trPr>
          <w:cantSplit/>
        </w:trPr>
        <w:tc>
          <w:tcPr>
            <w:tcW w:w="700" w:type="dxa"/>
            <w:shd w:val="clear" w:color="auto" w:fill="E7F0F9"/>
            <w:tcMar>
              <w:top w:w="0" w:type="dxa"/>
              <w:bottom w:w="0" w:type="dxa"/>
            </w:tcMar>
            <w:vAlign w:val="center"/>
          </w:tcPr>
          <w:p w14:paraId="028B86D7"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C08BB8"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BCF2BB"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B8B517"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608264C"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1B1FD82" w14:textId="77777777" w:rsidR="005A6220" w:rsidRDefault="00000000">
            <w:pPr>
              <w:keepNext/>
              <w:keepLines/>
              <w:spacing w:after="0" w:line="240" w:lineRule="auto"/>
              <w:jc w:val="center"/>
            </w:pPr>
            <w:r>
              <w:rPr>
                <w:b/>
                <w:sz w:val="18"/>
              </w:rPr>
              <w:t>Indeks (%)</w:t>
            </w:r>
          </w:p>
        </w:tc>
      </w:tr>
      <w:tr w:rsidR="005A6220" w14:paraId="5D29095A" w14:textId="77777777">
        <w:trPr>
          <w:cantSplit/>
          <w:trHeight w:val="560"/>
        </w:trPr>
        <w:tc>
          <w:tcPr>
            <w:tcW w:w="700" w:type="dxa"/>
            <w:tcMar>
              <w:top w:w="0" w:type="dxa"/>
              <w:bottom w:w="0" w:type="dxa"/>
            </w:tcMar>
            <w:vAlign w:val="center"/>
          </w:tcPr>
          <w:p w14:paraId="37B78181" w14:textId="77777777" w:rsidR="005A6220" w:rsidRDefault="00000000">
            <w:pPr>
              <w:keepNext/>
              <w:keepLines/>
              <w:spacing w:after="0" w:line="240" w:lineRule="auto"/>
            </w:pPr>
            <w:r>
              <w:rPr>
                <w:sz w:val="18"/>
              </w:rPr>
              <w:t>051</w:t>
            </w:r>
          </w:p>
        </w:tc>
        <w:tc>
          <w:tcPr>
            <w:tcW w:w="3180" w:type="dxa"/>
            <w:tcMar>
              <w:top w:w="0" w:type="dxa"/>
              <w:bottom w:w="0" w:type="dxa"/>
            </w:tcMar>
            <w:vAlign w:val="center"/>
          </w:tcPr>
          <w:p w14:paraId="15F00722" w14:textId="77777777" w:rsidR="005A6220" w:rsidRDefault="00000000">
            <w:pPr>
              <w:keepNext/>
              <w:keepLines/>
              <w:spacing w:after="0" w:line="240" w:lineRule="auto"/>
            </w:pPr>
            <w:r>
              <w:rPr>
                <w:sz w:val="18"/>
              </w:rPr>
              <w:t>Građevinski objekti u pripremi</w:t>
            </w:r>
          </w:p>
        </w:tc>
        <w:tc>
          <w:tcPr>
            <w:tcW w:w="700" w:type="dxa"/>
            <w:tcMar>
              <w:top w:w="0" w:type="dxa"/>
              <w:bottom w:w="0" w:type="dxa"/>
            </w:tcMar>
            <w:vAlign w:val="center"/>
          </w:tcPr>
          <w:p w14:paraId="344E71F4" w14:textId="77777777" w:rsidR="005A6220" w:rsidRDefault="00000000">
            <w:pPr>
              <w:keepNext/>
              <w:keepLines/>
              <w:spacing w:after="0" w:line="240" w:lineRule="auto"/>
            </w:pPr>
            <w:r>
              <w:rPr>
                <w:sz w:val="18"/>
              </w:rPr>
              <w:t>051</w:t>
            </w:r>
          </w:p>
        </w:tc>
        <w:tc>
          <w:tcPr>
            <w:tcW w:w="1860" w:type="dxa"/>
            <w:tcMar>
              <w:top w:w="0" w:type="dxa"/>
              <w:bottom w:w="0" w:type="dxa"/>
            </w:tcMar>
            <w:vAlign w:val="center"/>
          </w:tcPr>
          <w:p w14:paraId="407665DF" w14:textId="77777777" w:rsidR="005A6220" w:rsidRDefault="00000000">
            <w:pPr>
              <w:keepNext/>
              <w:keepLines/>
              <w:spacing w:after="0" w:line="240" w:lineRule="auto"/>
              <w:jc w:val="right"/>
            </w:pPr>
            <w:r>
              <w:rPr>
                <w:sz w:val="18"/>
              </w:rPr>
              <w:t>6.155.665,34</w:t>
            </w:r>
          </w:p>
        </w:tc>
        <w:tc>
          <w:tcPr>
            <w:tcW w:w="1860" w:type="dxa"/>
            <w:tcMar>
              <w:top w:w="0" w:type="dxa"/>
              <w:bottom w:w="0" w:type="dxa"/>
            </w:tcMar>
            <w:vAlign w:val="center"/>
          </w:tcPr>
          <w:p w14:paraId="192EF9C0" w14:textId="77777777" w:rsidR="005A6220" w:rsidRDefault="00000000">
            <w:pPr>
              <w:keepNext/>
              <w:keepLines/>
              <w:spacing w:after="0" w:line="240" w:lineRule="auto"/>
              <w:jc w:val="right"/>
            </w:pPr>
            <w:r>
              <w:rPr>
                <w:sz w:val="18"/>
              </w:rPr>
              <w:t>15.542.026,05</w:t>
            </w:r>
          </w:p>
        </w:tc>
        <w:tc>
          <w:tcPr>
            <w:tcW w:w="700" w:type="dxa"/>
            <w:tcMar>
              <w:top w:w="0" w:type="dxa"/>
              <w:bottom w:w="0" w:type="dxa"/>
            </w:tcMar>
            <w:vAlign w:val="center"/>
          </w:tcPr>
          <w:p w14:paraId="3A2FF725" w14:textId="77777777" w:rsidR="005A6220" w:rsidRDefault="00000000">
            <w:pPr>
              <w:keepNext/>
              <w:keepLines/>
              <w:spacing w:after="0" w:line="240" w:lineRule="auto"/>
              <w:jc w:val="right"/>
            </w:pPr>
            <w:r>
              <w:rPr>
                <w:sz w:val="18"/>
              </w:rPr>
              <w:t>252,5</w:t>
            </w:r>
          </w:p>
        </w:tc>
      </w:tr>
    </w:tbl>
    <w:p w14:paraId="0A58A368" w14:textId="77777777" w:rsidR="005A6220" w:rsidRDefault="005A6220">
      <w:pPr>
        <w:spacing w:after="0"/>
      </w:pPr>
    </w:p>
    <w:p w14:paraId="05817ADE" w14:textId="77777777" w:rsidR="005A6220" w:rsidRDefault="00000000">
      <w:r>
        <w:t xml:space="preserve">Povećanje se odnosi se na sljedeće radove: okretište za autobuse i parkiralište - Romsko naselje, Poduzetnički inkubator, društveni dom Repušnica, izgradnja dječjeg vrtića Kutina i Kut. Slatina, CDŠ za OŠ B. Jaruga i OŠ V. </w:t>
      </w:r>
      <w:proofErr w:type="spellStart"/>
      <w:r>
        <w:t>Vidrića</w:t>
      </w:r>
      <w:proofErr w:type="spellEnd"/>
      <w:r>
        <w:t xml:space="preserve">, EO Ilova, Jamarice, Crkvena i Augusta Šenoe, izgradnja cesta i nogostupa, sanacija klizišta, uređenje sport. terena, rekonstrukcija plinske mreže, ILZ, rasvjeta na nogomet. igralištu, energetska obnova Pučkog otvorenog učilišta, obnova zgrade Muzeja i Knjižnice, dogradnja i obnova škola za potrebe uvođenja </w:t>
      </w:r>
      <w:proofErr w:type="spellStart"/>
      <w:r>
        <w:t>jednosmjenske</w:t>
      </w:r>
      <w:proofErr w:type="spellEnd"/>
      <w:r>
        <w:t xml:space="preserve"> nastave.</w:t>
      </w:r>
    </w:p>
    <w:p w14:paraId="53533EF6" w14:textId="77777777" w:rsidR="005A6220" w:rsidRDefault="005A6220"/>
    <w:p w14:paraId="3BA33291" w14:textId="77777777" w:rsidR="005A6220" w:rsidRDefault="00000000">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19A67A0B" w14:textId="77777777">
        <w:trPr>
          <w:cantSplit/>
        </w:trPr>
        <w:tc>
          <w:tcPr>
            <w:tcW w:w="700" w:type="dxa"/>
            <w:shd w:val="clear" w:color="auto" w:fill="E7F0F9"/>
            <w:tcMar>
              <w:top w:w="0" w:type="dxa"/>
              <w:bottom w:w="0" w:type="dxa"/>
            </w:tcMar>
            <w:vAlign w:val="center"/>
          </w:tcPr>
          <w:p w14:paraId="7ED7BE49"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AC0004"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8958EB"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250372"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901D83F"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D1CCB0" w14:textId="77777777" w:rsidR="005A6220" w:rsidRDefault="00000000">
            <w:pPr>
              <w:keepNext/>
              <w:keepLines/>
              <w:spacing w:after="0" w:line="240" w:lineRule="auto"/>
              <w:jc w:val="center"/>
            </w:pPr>
            <w:r>
              <w:rPr>
                <w:b/>
                <w:sz w:val="18"/>
              </w:rPr>
              <w:t>Indeks (%)</w:t>
            </w:r>
          </w:p>
        </w:tc>
      </w:tr>
      <w:tr w:rsidR="005A6220" w14:paraId="75308E96" w14:textId="77777777">
        <w:trPr>
          <w:cantSplit/>
          <w:trHeight w:val="560"/>
        </w:trPr>
        <w:tc>
          <w:tcPr>
            <w:tcW w:w="700" w:type="dxa"/>
            <w:tcMar>
              <w:top w:w="0" w:type="dxa"/>
              <w:bottom w:w="0" w:type="dxa"/>
            </w:tcMar>
            <w:vAlign w:val="center"/>
          </w:tcPr>
          <w:p w14:paraId="22A4C660" w14:textId="77777777" w:rsidR="005A6220" w:rsidRDefault="00000000">
            <w:pPr>
              <w:keepNext/>
              <w:keepLines/>
              <w:spacing w:after="0" w:line="240" w:lineRule="auto"/>
            </w:pPr>
            <w:r>
              <w:rPr>
                <w:sz w:val="18"/>
              </w:rPr>
              <w:t>055</w:t>
            </w:r>
          </w:p>
        </w:tc>
        <w:tc>
          <w:tcPr>
            <w:tcW w:w="3180" w:type="dxa"/>
            <w:tcMar>
              <w:top w:w="0" w:type="dxa"/>
              <w:bottom w:w="0" w:type="dxa"/>
            </w:tcMar>
            <w:vAlign w:val="center"/>
          </w:tcPr>
          <w:p w14:paraId="265B0434" w14:textId="77777777" w:rsidR="005A6220" w:rsidRDefault="00000000">
            <w:pPr>
              <w:keepNext/>
              <w:keepLines/>
              <w:spacing w:after="0" w:line="240" w:lineRule="auto"/>
            </w:pPr>
            <w:r>
              <w:rPr>
                <w:sz w:val="18"/>
              </w:rPr>
              <w:t>Ostala nematerijalna proizvedena imovina u pripremi</w:t>
            </w:r>
          </w:p>
        </w:tc>
        <w:tc>
          <w:tcPr>
            <w:tcW w:w="700" w:type="dxa"/>
            <w:tcMar>
              <w:top w:w="0" w:type="dxa"/>
              <w:bottom w:w="0" w:type="dxa"/>
            </w:tcMar>
            <w:vAlign w:val="center"/>
          </w:tcPr>
          <w:p w14:paraId="0CBD02A1" w14:textId="77777777" w:rsidR="005A6220" w:rsidRDefault="00000000">
            <w:pPr>
              <w:keepNext/>
              <w:keepLines/>
              <w:spacing w:after="0" w:line="240" w:lineRule="auto"/>
            </w:pPr>
            <w:r>
              <w:rPr>
                <w:sz w:val="18"/>
              </w:rPr>
              <w:t>055</w:t>
            </w:r>
          </w:p>
        </w:tc>
        <w:tc>
          <w:tcPr>
            <w:tcW w:w="1860" w:type="dxa"/>
            <w:tcMar>
              <w:top w:w="0" w:type="dxa"/>
              <w:bottom w:w="0" w:type="dxa"/>
            </w:tcMar>
            <w:vAlign w:val="center"/>
          </w:tcPr>
          <w:p w14:paraId="4A1A95C2" w14:textId="77777777" w:rsidR="005A6220" w:rsidRDefault="00000000">
            <w:pPr>
              <w:keepNext/>
              <w:keepLines/>
              <w:spacing w:after="0" w:line="240" w:lineRule="auto"/>
              <w:jc w:val="right"/>
            </w:pPr>
            <w:r>
              <w:rPr>
                <w:sz w:val="18"/>
              </w:rPr>
              <w:t>302.177,50</w:t>
            </w:r>
          </w:p>
        </w:tc>
        <w:tc>
          <w:tcPr>
            <w:tcW w:w="1860" w:type="dxa"/>
            <w:tcMar>
              <w:top w:w="0" w:type="dxa"/>
              <w:bottom w:w="0" w:type="dxa"/>
            </w:tcMar>
            <w:vAlign w:val="center"/>
          </w:tcPr>
          <w:p w14:paraId="78F000F3" w14:textId="77777777" w:rsidR="005A6220" w:rsidRDefault="00000000">
            <w:pPr>
              <w:keepNext/>
              <w:keepLines/>
              <w:spacing w:after="0" w:line="240" w:lineRule="auto"/>
              <w:jc w:val="right"/>
            </w:pPr>
            <w:r>
              <w:rPr>
                <w:sz w:val="18"/>
              </w:rPr>
              <w:t>610.941,25</w:t>
            </w:r>
          </w:p>
        </w:tc>
        <w:tc>
          <w:tcPr>
            <w:tcW w:w="700" w:type="dxa"/>
            <w:tcMar>
              <w:top w:w="0" w:type="dxa"/>
              <w:bottom w:w="0" w:type="dxa"/>
            </w:tcMar>
            <w:vAlign w:val="center"/>
          </w:tcPr>
          <w:p w14:paraId="2A616370" w14:textId="77777777" w:rsidR="005A6220" w:rsidRDefault="00000000">
            <w:pPr>
              <w:keepNext/>
              <w:keepLines/>
              <w:spacing w:after="0" w:line="240" w:lineRule="auto"/>
              <w:jc w:val="right"/>
            </w:pPr>
            <w:r>
              <w:rPr>
                <w:sz w:val="18"/>
              </w:rPr>
              <w:t>202,2</w:t>
            </w:r>
          </w:p>
        </w:tc>
      </w:tr>
    </w:tbl>
    <w:p w14:paraId="62DAF498" w14:textId="77777777" w:rsidR="005A6220" w:rsidRDefault="005A6220">
      <w:pPr>
        <w:spacing w:after="0"/>
      </w:pPr>
    </w:p>
    <w:p w14:paraId="04E65ED6" w14:textId="77777777" w:rsidR="005A6220" w:rsidRDefault="00000000">
      <w:r>
        <w:t>Povećanje se odnosi se na izradu projektne dokumentacije za imovinu u pripremi, izdavanje energetskih certifikata.</w:t>
      </w:r>
    </w:p>
    <w:p w14:paraId="14D0F5A3" w14:textId="77777777" w:rsidR="005A6220" w:rsidRDefault="005A6220"/>
    <w:p w14:paraId="2F6C230A" w14:textId="77777777" w:rsidR="005A6220" w:rsidRDefault="00000000">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14CEB88B" w14:textId="77777777">
        <w:trPr>
          <w:cantSplit/>
        </w:trPr>
        <w:tc>
          <w:tcPr>
            <w:tcW w:w="700" w:type="dxa"/>
            <w:shd w:val="clear" w:color="auto" w:fill="E7F0F9"/>
            <w:tcMar>
              <w:top w:w="0" w:type="dxa"/>
              <w:bottom w:w="0" w:type="dxa"/>
            </w:tcMar>
            <w:vAlign w:val="center"/>
          </w:tcPr>
          <w:p w14:paraId="628912A5"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9D1FE1"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DCCFB6"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192BD7"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BB3D630"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D2CA54F" w14:textId="77777777" w:rsidR="005A6220" w:rsidRDefault="00000000">
            <w:pPr>
              <w:keepNext/>
              <w:keepLines/>
              <w:spacing w:after="0" w:line="240" w:lineRule="auto"/>
              <w:jc w:val="center"/>
            </w:pPr>
            <w:r>
              <w:rPr>
                <w:b/>
                <w:sz w:val="18"/>
              </w:rPr>
              <w:t>Indeks (%)</w:t>
            </w:r>
          </w:p>
        </w:tc>
      </w:tr>
      <w:tr w:rsidR="005A6220" w14:paraId="3589631F" w14:textId="77777777">
        <w:trPr>
          <w:cantSplit/>
          <w:trHeight w:val="560"/>
        </w:trPr>
        <w:tc>
          <w:tcPr>
            <w:tcW w:w="700" w:type="dxa"/>
            <w:tcMar>
              <w:top w:w="0" w:type="dxa"/>
              <w:bottom w:w="0" w:type="dxa"/>
            </w:tcMar>
            <w:vAlign w:val="center"/>
          </w:tcPr>
          <w:p w14:paraId="598A751A" w14:textId="77777777" w:rsidR="005A6220" w:rsidRDefault="00000000">
            <w:pPr>
              <w:keepNext/>
              <w:keepLines/>
              <w:spacing w:after="0" w:line="240" w:lineRule="auto"/>
            </w:pPr>
            <w:r>
              <w:rPr>
                <w:sz w:val="18"/>
              </w:rPr>
              <w:t>129</w:t>
            </w:r>
          </w:p>
        </w:tc>
        <w:tc>
          <w:tcPr>
            <w:tcW w:w="3180" w:type="dxa"/>
            <w:tcMar>
              <w:top w:w="0" w:type="dxa"/>
              <w:bottom w:w="0" w:type="dxa"/>
            </w:tcMar>
            <w:vAlign w:val="center"/>
          </w:tcPr>
          <w:p w14:paraId="2FBB40A9" w14:textId="77777777" w:rsidR="005A6220" w:rsidRDefault="00000000">
            <w:pPr>
              <w:keepNext/>
              <w:keepLines/>
              <w:spacing w:after="0" w:line="240" w:lineRule="auto"/>
            </w:pPr>
            <w:r>
              <w:rPr>
                <w:sz w:val="18"/>
              </w:rPr>
              <w:t>Ostala potraživanja</w:t>
            </w:r>
          </w:p>
        </w:tc>
        <w:tc>
          <w:tcPr>
            <w:tcW w:w="700" w:type="dxa"/>
            <w:tcMar>
              <w:top w:w="0" w:type="dxa"/>
              <w:bottom w:w="0" w:type="dxa"/>
            </w:tcMar>
            <w:vAlign w:val="center"/>
          </w:tcPr>
          <w:p w14:paraId="3DAC618C" w14:textId="77777777" w:rsidR="005A6220" w:rsidRDefault="00000000">
            <w:pPr>
              <w:keepNext/>
              <w:keepLines/>
              <w:spacing w:after="0" w:line="240" w:lineRule="auto"/>
            </w:pPr>
            <w:r>
              <w:rPr>
                <w:sz w:val="18"/>
              </w:rPr>
              <w:t>129</w:t>
            </w:r>
          </w:p>
        </w:tc>
        <w:tc>
          <w:tcPr>
            <w:tcW w:w="1860" w:type="dxa"/>
            <w:tcMar>
              <w:top w:w="0" w:type="dxa"/>
              <w:bottom w:w="0" w:type="dxa"/>
            </w:tcMar>
            <w:vAlign w:val="center"/>
          </w:tcPr>
          <w:p w14:paraId="1926FCA5" w14:textId="77777777" w:rsidR="005A6220" w:rsidRDefault="00000000">
            <w:pPr>
              <w:keepNext/>
              <w:keepLines/>
              <w:spacing w:after="0" w:line="240" w:lineRule="auto"/>
              <w:jc w:val="right"/>
            </w:pPr>
            <w:r>
              <w:rPr>
                <w:sz w:val="18"/>
              </w:rPr>
              <w:t>80.771,01</w:t>
            </w:r>
          </w:p>
        </w:tc>
        <w:tc>
          <w:tcPr>
            <w:tcW w:w="1860" w:type="dxa"/>
            <w:tcMar>
              <w:top w:w="0" w:type="dxa"/>
              <w:bottom w:w="0" w:type="dxa"/>
            </w:tcMar>
            <w:vAlign w:val="center"/>
          </w:tcPr>
          <w:p w14:paraId="07B7160B" w14:textId="77777777" w:rsidR="005A6220" w:rsidRDefault="00000000">
            <w:pPr>
              <w:keepNext/>
              <w:keepLines/>
              <w:spacing w:after="0" w:line="240" w:lineRule="auto"/>
              <w:jc w:val="right"/>
            </w:pPr>
            <w:r>
              <w:rPr>
                <w:sz w:val="18"/>
              </w:rPr>
              <w:t>93.037,27</w:t>
            </w:r>
          </w:p>
        </w:tc>
        <w:tc>
          <w:tcPr>
            <w:tcW w:w="700" w:type="dxa"/>
            <w:tcMar>
              <w:top w:w="0" w:type="dxa"/>
              <w:bottom w:w="0" w:type="dxa"/>
            </w:tcMar>
            <w:vAlign w:val="center"/>
          </w:tcPr>
          <w:p w14:paraId="15D55E25" w14:textId="77777777" w:rsidR="005A6220" w:rsidRDefault="00000000">
            <w:pPr>
              <w:keepNext/>
              <w:keepLines/>
              <w:spacing w:after="0" w:line="240" w:lineRule="auto"/>
              <w:jc w:val="right"/>
            </w:pPr>
            <w:r>
              <w:rPr>
                <w:sz w:val="18"/>
              </w:rPr>
              <w:t>115,2</w:t>
            </w:r>
          </w:p>
        </w:tc>
      </w:tr>
    </w:tbl>
    <w:p w14:paraId="72AC6025" w14:textId="77777777" w:rsidR="005A6220" w:rsidRDefault="005A6220">
      <w:pPr>
        <w:spacing w:after="0"/>
      </w:pPr>
    </w:p>
    <w:p w14:paraId="59F15B02" w14:textId="77777777" w:rsidR="005A6220" w:rsidRDefault="00000000">
      <w:r>
        <w:t>Ostala potraživanja obuhvaćaju potraživanja za bolovanje te potraživanja za više plaćene račune od strane Grada.</w:t>
      </w:r>
    </w:p>
    <w:p w14:paraId="1B3D4767" w14:textId="77777777" w:rsidR="005A6220" w:rsidRDefault="005A6220"/>
    <w:p w14:paraId="18E8EE92" w14:textId="77777777" w:rsidR="005A6220" w:rsidRDefault="00000000">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09827081" w14:textId="77777777">
        <w:trPr>
          <w:cantSplit/>
        </w:trPr>
        <w:tc>
          <w:tcPr>
            <w:tcW w:w="700" w:type="dxa"/>
            <w:shd w:val="clear" w:color="auto" w:fill="E7F0F9"/>
            <w:tcMar>
              <w:top w:w="0" w:type="dxa"/>
              <w:bottom w:w="0" w:type="dxa"/>
            </w:tcMar>
            <w:vAlign w:val="center"/>
          </w:tcPr>
          <w:p w14:paraId="3B151AB3"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AE1FB1"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029AE6"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FD3BFB"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DF2B82A"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3901500" w14:textId="77777777" w:rsidR="005A6220" w:rsidRDefault="00000000">
            <w:pPr>
              <w:keepNext/>
              <w:keepLines/>
              <w:spacing w:after="0" w:line="240" w:lineRule="auto"/>
              <w:jc w:val="center"/>
            </w:pPr>
            <w:r>
              <w:rPr>
                <w:b/>
                <w:sz w:val="18"/>
              </w:rPr>
              <w:t>Indeks (%)</w:t>
            </w:r>
          </w:p>
        </w:tc>
      </w:tr>
      <w:tr w:rsidR="005A6220" w14:paraId="53ACB265" w14:textId="77777777">
        <w:trPr>
          <w:cantSplit/>
          <w:trHeight w:val="560"/>
        </w:trPr>
        <w:tc>
          <w:tcPr>
            <w:tcW w:w="700" w:type="dxa"/>
            <w:tcMar>
              <w:top w:w="0" w:type="dxa"/>
              <w:bottom w:w="0" w:type="dxa"/>
            </w:tcMar>
            <w:vAlign w:val="center"/>
          </w:tcPr>
          <w:p w14:paraId="6C22AD9F" w14:textId="77777777" w:rsidR="005A6220" w:rsidRDefault="00000000">
            <w:pPr>
              <w:keepNext/>
              <w:keepLines/>
              <w:spacing w:after="0" w:line="240" w:lineRule="auto"/>
            </w:pPr>
            <w:r>
              <w:rPr>
                <w:sz w:val="18"/>
              </w:rPr>
              <w:t>161</w:t>
            </w:r>
          </w:p>
        </w:tc>
        <w:tc>
          <w:tcPr>
            <w:tcW w:w="3180" w:type="dxa"/>
            <w:tcMar>
              <w:top w:w="0" w:type="dxa"/>
              <w:bottom w:w="0" w:type="dxa"/>
            </w:tcMar>
            <w:vAlign w:val="center"/>
          </w:tcPr>
          <w:p w14:paraId="096BA5C6" w14:textId="77777777" w:rsidR="005A6220" w:rsidRDefault="00000000">
            <w:pPr>
              <w:keepNext/>
              <w:keepLines/>
              <w:spacing w:after="0" w:line="240" w:lineRule="auto"/>
            </w:pPr>
            <w:r>
              <w:rPr>
                <w:sz w:val="18"/>
              </w:rPr>
              <w:t>Potraživanja za poreze</w:t>
            </w:r>
          </w:p>
        </w:tc>
        <w:tc>
          <w:tcPr>
            <w:tcW w:w="700" w:type="dxa"/>
            <w:tcMar>
              <w:top w:w="0" w:type="dxa"/>
              <w:bottom w:w="0" w:type="dxa"/>
            </w:tcMar>
            <w:vAlign w:val="center"/>
          </w:tcPr>
          <w:p w14:paraId="01C35DE6" w14:textId="77777777" w:rsidR="005A6220" w:rsidRDefault="00000000">
            <w:pPr>
              <w:keepNext/>
              <w:keepLines/>
              <w:spacing w:after="0" w:line="240" w:lineRule="auto"/>
            </w:pPr>
            <w:r>
              <w:rPr>
                <w:sz w:val="18"/>
              </w:rPr>
              <w:t>161</w:t>
            </w:r>
          </w:p>
        </w:tc>
        <w:tc>
          <w:tcPr>
            <w:tcW w:w="1860" w:type="dxa"/>
            <w:tcMar>
              <w:top w:w="0" w:type="dxa"/>
              <w:bottom w:w="0" w:type="dxa"/>
            </w:tcMar>
            <w:vAlign w:val="center"/>
          </w:tcPr>
          <w:p w14:paraId="3EF5E02D" w14:textId="77777777" w:rsidR="005A6220" w:rsidRDefault="00000000">
            <w:pPr>
              <w:keepNext/>
              <w:keepLines/>
              <w:spacing w:after="0" w:line="240" w:lineRule="auto"/>
              <w:jc w:val="right"/>
            </w:pPr>
            <w:r>
              <w:rPr>
                <w:sz w:val="18"/>
              </w:rPr>
              <w:t>76.364,47</w:t>
            </w:r>
          </w:p>
        </w:tc>
        <w:tc>
          <w:tcPr>
            <w:tcW w:w="1860" w:type="dxa"/>
            <w:tcMar>
              <w:top w:w="0" w:type="dxa"/>
              <w:bottom w:w="0" w:type="dxa"/>
            </w:tcMar>
            <w:vAlign w:val="center"/>
          </w:tcPr>
          <w:p w14:paraId="79A5EAD9" w14:textId="77777777" w:rsidR="005A6220" w:rsidRDefault="00000000">
            <w:pPr>
              <w:keepNext/>
              <w:keepLines/>
              <w:spacing w:after="0" w:line="240" w:lineRule="auto"/>
              <w:jc w:val="right"/>
            </w:pPr>
            <w:r>
              <w:rPr>
                <w:sz w:val="18"/>
              </w:rPr>
              <w:t>160.682,55</w:t>
            </w:r>
          </w:p>
        </w:tc>
        <w:tc>
          <w:tcPr>
            <w:tcW w:w="700" w:type="dxa"/>
            <w:tcMar>
              <w:top w:w="0" w:type="dxa"/>
              <w:bottom w:w="0" w:type="dxa"/>
            </w:tcMar>
            <w:vAlign w:val="center"/>
          </w:tcPr>
          <w:p w14:paraId="6D2F8921" w14:textId="77777777" w:rsidR="005A6220" w:rsidRDefault="00000000">
            <w:pPr>
              <w:keepNext/>
              <w:keepLines/>
              <w:spacing w:after="0" w:line="240" w:lineRule="auto"/>
              <w:jc w:val="right"/>
            </w:pPr>
            <w:r>
              <w:rPr>
                <w:sz w:val="18"/>
              </w:rPr>
              <w:t>210,4</w:t>
            </w:r>
          </w:p>
        </w:tc>
      </w:tr>
    </w:tbl>
    <w:p w14:paraId="2344ACD4" w14:textId="77777777" w:rsidR="005A6220" w:rsidRDefault="005A6220">
      <w:pPr>
        <w:spacing w:after="0"/>
      </w:pPr>
    </w:p>
    <w:p w14:paraId="1CA6F638" w14:textId="77777777" w:rsidR="005A6220" w:rsidRDefault="00000000">
      <w:r>
        <w:t>Povećanje je nastalo zbog uvođenja poreza na nekretnine. (Grad)</w:t>
      </w:r>
    </w:p>
    <w:p w14:paraId="4C407478" w14:textId="77777777" w:rsidR="005A6220" w:rsidRDefault="005A6220"/>
    <w:p w14:paraId="5FC10D4A" w14:textId="77777777" w:rsidR="005A6220" w:rsidRDefault="00000000">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7377E522" w14:textId="77777777">
        <w:trPr>
          <w:cantSplit/>
        </w:trPr>
        <w:tc>
          <w:tcPr>
            <w:tcW w:w="700" w:type="dxa"/>
            <w:shd w:val="clear" w:color="auto" w:fill="E7F0F9"/>
            <w:tcMar>
              <w:top w:w="0" w:type="dxa"/>
              <w:bottom w:w="0" w:type="dxa"/>
            </w:tcMar>
            <w:vAlign w:val="center"/>
          </w:tcPr>
          <w:p w14:paraId="0C27A6BA"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33F50D"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4CD881"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1A8C1B"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47DA6F9"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37B7D04" w14:textId="77777777" w:rsidR="005A6220" w:rsidRDefault="00000000">
            <w:pPr>
              <w:keepNext/>
              <w:keepLines/>
              <w:spacing w:after="0" w:line="240" w:lineRule="auto"/>
              <w:jc w:val="center"/>
            </w:pPr>
            <w:r>
              <w:rPr>
                <w:b/>
                <w:sz w:val="18"/>
              </w:rPr>
              <w:t>Indeks (%)</w:t>
            </w:r>
          </w:p>
        </w:tc>
      </w:tr>
      <w:tr w:rsidR="005A6220" w14:paraId="117A1990" w14:textId="77777777">
        <w:trPr>
          <w:cantSplit/>
          <w:trHeight w:val="560"/>
        </w:trPr>
        <w:tc>
          <w:tcPr>
            <w:tcW w:w="700" w:type="dxa"/>
            <w:tcMar>
              <w:top w:w="0" w:type="dxa"/>
              <w:bottom w:w="0" w:type="dxa"/>
            </w:tcMar>
            <w:vAlign w:val="center"/>
          </w:tcPr>
          <w:p w14:paraId="599E2BA8" w14:textId="77777777" w:rsidR="005A6220" w:rsidRDefault="00000000">
            <w:pPr>
              <w:keepNext/>
              <w:keepLines/>
              <w:spacing w:after="0" w:line="240" w:lineRule="auto"/>
            </w:pPr>
            <w:r>
              <w:rPr>
                <w:sz w:val="18"/>
              </w:rPr>
              <w:t>1633</w:t>
            </w:r>
          </w:p>
        </w:tc>
        <w:tc>
          <w:tcPr>
            <w:tcW w:w="3180" w:type="dxa"/>
            <w:tcMar>
              <w:top w:w="0" w:type="dxa"/>
              <w:bottom w:w="0" w:type="dxa"/>
            </w:tcMar>
            <w:vAlign w:val="center"/>
          </w:tcPr>
          <w:p w14:paraId="23FDB1DC" w14:textId="77777777" w:rsidR="005A6220" w:rsidRDefault="00000000">
            <w:pPr>
              <w:keepNext/>
              <w:keepLines/>
              <w:spacing w:after="0" w:line="240" w:lineRule="auto"/>
            </w:pPr>
            <w:r>
              <w:rPr>
                <w:sz w:val="18"/>
              </w:rPr>
              <w:t>Potraživanja za pomoći proračunu i izvanproračunskim korisnicima iz drugih proračuna</w:t>
            </w:r>
          </w:p>
        </w:tc>
        <w:tc>
          <w:tcPr>
            <w:tcW w:w="700" w:type="dxa"/>
            <w:tcMar>
              <w:top w:w="0" w:type="dxa"/>
              <w:bottom w:w="0" w:type="dxa"/>
            </w:tcMar>
            <w:vAlign w:val="center"/>
          </w:tcPr>
          <w:p w14:paraId="569D18FE" w14:textId="77777777" w:rsidR="005A6220" w:rsidRDefault="00000000">
            <w:pPr>
              <w:keepNext/>
              <w:keepLines/>
              <w:spacing w:after="0" w:line="240" w:lineRule="auto"/>
            </w:pPr>
            <w:r>
              <w:rPr>
                <w:sz w:val="18"/>
              </w:rPr>
              <w:t>1633</w:t>
            </w:r>
          </w:p>
        </w:tc>
        <w:tc>
          <w:tcPr>
            <w:tcW w:w="1860" w:type="dxa"/>
            <w:tcMar>
              <w:top w:w="0" w:type="dxa"/>
              <w:bottom w:w="0" w:type="dxa"/>
            </w:tcMar>
            <w:vAlign w:val="center"/>
          </w:tcPr>
          <w:p w14:paraId="63D49A78" w14:textId="77777777" w:rsidR="005A6220" w:rsidRDefault="00000000">
            <w:pPr>
              <w:keepNext/>
              <w:keepLines/>
              <w:spacing w:after="0" w:line="240" w:lineRule="auto"/>
              <w:jc w:val="right"/>
            </w:pPr>
            <w:r>
              <w:rPr>
                <w:sz w:val="18"/>
              </w:rPr>
              <w:t>0,00</w:t>
            </w:r>
          </w:p>
        </w:tc>
        <w:tc>
          <w:tcPr>
            <w:tcW w:w="1860" w:type="dxa"/>
            <w:tcMar>
              <w:top w:w="0" w:type="dxa"/>
              <w:bottom w:w="0" w:type="dxa"/>
            </w:tcMar>
            <w:vAlign w:val="center"/>
          </w:tcPr>
          <w:p w14:paraId="6E36D165" w14:textId="77777777" w:rsidR="005A6220" w:rsidRDefault="00000000">
            <w:pPr>
              <w:keepNext/>
              <w:keepLines/>
              <w:spacing w:after="0" w:line="240" w:lineRule="auto"/>
              <w:jc w:val="right"/>
            </w:pPr>
            <w:r>
              <w:rPr>
                <w:sz w:val="18"/>
              </w:rPr>
              <w:t>445.382,85</w:t>
            </w:r>
          </w:p>
        </w:tc>
        <w:tc>
          <w:tcPr>
            <w:tcW w:w="700" w:type="dxa"/>
            <w:tcMar>
              <w:top w:w="0" w:type="dxa"/>
              <w:bottom w:w="0" w:type="dxa"/>
            </w:tcMar>
            <w:vAlign w:val="center"/>
          </w:tcPr>
          <w:p w14:paraId="480C0DCC" w14:textId="77777777" w:rsidR="005A6220" w:rsidRDefault="00000000">
            <w:pPr>
              <w:keepNext/>
              <w:keepLines/>
              <w:spacing w:after="0" w:line="240" w:lineRule="auto"/>
              <w:jc w:val="right"/>
            </w:pPr>
            <w:r>
              <w:rPr>
                <w:sz w:val="18"/>
              </w:rPr>
              <w:t>-</w:t>
            </w:r>
          </w:p>
        </w:tc>
      </w:tr>
    </w:tbl>
    <w:p w14:paraId="1433639C" w14:textId="77777777" w:rsidR="005A6220" w:rsidRDefault="005A6220">
      <w:pPr>
        <w:spacing w:after="0"/>
      </w:pPr>
    </w:p>
    <w:p w14:paraId="1281174A" w14:textId="77777777" w:rsidR="005A6220" w:rsidRDefault="00000000">
      <w:r>
        <w:t xml:space="preserve">Potraživanje  obuhvaća kapitalnu pomoć za dječje igralište, kapitalnu pomoć prema ugovoru o financiranju projekta Adaptacija prostora kata zgrade Poduzetnički inkubator s uređenjem okoliša te pomoć vezano za plaćanje računa za projekt CDŠ - za OŠ Banova Jaruga i V. </w:t>
      </w:r>
      <w:proofErr w:type="spellStart"/>
      <w:r>
        <w:t>Vidrića</w:t>
      </w:r>
      <w:proofErr w:type="spellEnd"/>
      <w:r>
        <w:t xml:space="preserve"> (račune plaća MZO).</w:t>
      </w:r>
    </w:p>
    <w:p w14:paraId="7D672D86" w14:textId="77777777" w:rsidR="005A6220" w:rsidRDefault="005A6220"/>
    <w:p w14:paraId="7A4A5DFE" w14:textId="77777777" w:rsidR="005A6220" w:rsidRDefault="00000000">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1773BE50" w14:textId="77777777">
        <w:trPr>
          <w:cantSplit/>
        </w:trPr>
        <w:tc>
          <w:tcPr>
            <w:tcW w:w="700" w:type="dxa"/>
            <w:shd w:val="clear" w:color="auto" w:fill="E7F0F9"/>
            <w:tcMar>
              <w:top w:w="0" w:type="dxa"/>
              <w:bottom w:w="0" w:type="dxa"/>
            </w:tcMar>
            <w:vAlign w:val="center"/>
          </w:tcPr>
          <w:p w14:paraId="1204E445"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B5DC71"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D6CFCA"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EE5213"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3CF66A3"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A15CD9" w14:textId="77777777" w:rsidR="005A6220" w:rsidRDefault="00000000">
            <w:pPr>
              <w:keepNext/>
              <w:keepLines/>
              <w:spacing w:after="0" w:line="240" w:lineRule="auto"/>
              <w:jc w:val="center"/>
            </w:pPr>
            <w:r>
              <w:rPr>
                <w:b/>
                <w:sz w:val="18"/>
              </w:rPr>
              <w:t>Indeks (%)</w:t>
            </w:r>
          </w:p>
        </w:tc>
      </w:tr>
      <w:tr w:rsidR="005A6220" w14:paraId="02E06D35" w14:textId="77777777">
        <w:trPr>
          <w:cantSplit/>
          <w:trHeight w:val="560"/>
        </w:trPr>
        <w:tc>
          <w:tcPr>
            <w:tcW w:w="700" w:type="dxa"/>
            <w:tcMar>
              <w:top w:w="0" w:type="dxa"/>
              <w:bottom w:w="0" w:type="dxa"/>
            </w:tcMar>
            <w:vAlign w:val="center"/>
          </w:tcPr>
          <w:p w14:paraId="4E58AF7F" w14:textId="77777777" w:rsidR="005A6220" w:rsidRDefault="00000000">
            <w:pPr>
              <w:keepNext/>
              <w:keepLines/>
              <w:spacing w:after="0" w:line="240" w:lineRule="auto"/>
            </w:pPr>
            <w:r>
              <w:rPr>
                <w:sz w:val="18"/>
              </w:rPr>
              <w:t>1635</w:t>
            </w:r>
          </w:p>
        </w:tc>
        <w:tc>
          <w:tcPr>
            <w:tcW w:w="3180" w:type="dxa"/>
            <w:tcMar>
              <w:top w:w="0" w:type="dxa"/>
              <w:bottom w:w="0" w:type="dxa"/>
            </w:tcMar>
            <w:vAlign w:val="center"/>
          </w:tcPr>
          <w:p w14:paraId="3B5169F6" w14:textId="77777777" w:rsidR="005A6220" w:rsidRDefault="00000000">
            <w:pPr>
              <w:keepNext/>
              <w:keepLines/>
              <w:spacing w:after="0" w:line="240" w:lineRule="auto"/>
            </w:pPr>
            <w:r>
              <w:rPr>
                <w:sz w:val="18"/>
              </w:rPr>
              <w:t>Potraživanja za pomoći izravnanja za decentralizirane funkcije i fiskalnog izravnanja</w:t>
            </w:r>
          </w:p>
        </w:tc>
        <w:tc>
          <w:tcPr>
            <w:tcW w:w="700" w:type="dxa"/>
            <w:tcMar>
              <w:top w:w="0" w:type="dxa"/>
              <w:bottom w:w="0" w:type="dxa"/>
            </w:tcMar>
            <w:vAlign w:val="center"/>
          </w:tcPr>
          <w:p w14:paraId="3D5ADF81" w14:textId="77777777" w:rsidR="005A6220" w:rsidRDefault="00000000">
            <w:pPr>
              <w:keepNext/>
              <w:keepLines/>
              <w:spacing w:after="0" w:line="240" w:lineRule="auto"/>
            </w:pPr>
            <w:r>
              <w:rPr>
                <w:sz w:val="18"/>
              </w:rPr>
              <w:t>1635</w:t>
            </w:r>
          </w:p>
        </w:tc>
        <w:tc>
          <w:tcPr>
            <w:tcW w:w="1860" w:type="dxa"/>
            <w:tcMar>
              <w:top w:w="0" w:type="dxa"/>
              <w:bottom w:w="0" w:type="dxa"/>
            </w:tcMar>
            <w:vAlign w:val="center"/>
          </w:tcPr>
          <w:p w14:paraId="623D293C" w14:textId="77777777" w:rsidR="005A6220" w:rsidRDefault="00000000">
            <w:pPr>
              <w:keepNext/>
              <w:keepLines/>
              <w:spacing w:after="0" w:line="240" w:lineRule="auto"/>
              <w:jc w:val="right"/>
            </w:pPr>
            <w:r>
              <w:rPr>
                <w:sz w:val="18"/>
              </w:rPr>
              <w:t>0,00</w:t>
            </w:r>
          </w:p>
        </w:tc>
        <w:tc>
          <w:tcPr>
            <w:tcW w:w="1860" w:type="dxa"/>
            <w:tcMar>
              <w:top w:w="0" w:type="dxa"/>
              <w:bottom w:w="0" w:type="dxa"/>
            </w:tcMar>
            <w:vAlign w:val="center"/>
          </w:tcPr>
          <w:p w14:paraId="5F63C6AD" w14:textId="77777777" w:rsidR="005A6220" w:rsidRDefault="00000000">
            <w:pPr>
              <w:keepNext/>
              <w:keepLines/>
              <w:spacing w:after="0" w:line="240" w:lineRule="auto"/>
              <w:jc w:val="right"/>
            </w:pPr>
            <w:r>
              <w:rPr>
                <w:sz w:val="18"/>
              </w:rPr>
              <w:t>645,58</w:t>
            </w:r>
          </w:p>
        </w:tc>
        <w:tc>
          <w:tcPr>
            <w:tcW w:w="700" w:type="dxa"/>
            <w:tcMar>
              <w:top w:w="0" w:type="dxa"/>
              <w:bottom w:w="0" w:type="dxa"/>
            </w:tcMar>
            <w:vAlign w:val="center"/>
          </w:tcPr>
          <w:p w14:paraId="11C9B98F" w14:textId="77777777" w:rsidR="005A6220" w:rsidRDefault="00000000">
            <w:pPr>
              <w:keepNext/>
              <w:keepLines/>
              <w:spacing w:after="0" w:line="240" w:lineRule="auto"/>
              <w:jc w:val="right"/>
            </w:pPr>
            <w:r>
              <w:rPr>
                <w:sz w:val="18"/>
              </w:rPr>
              <w:t>-</w:t>
            </w:r>
          </w:p>
        </w:tc>
      </w:tr>
    </w:tbl>
    <w:p w14:paraId="76CA3DF4" w14:textId="77777777" w:rsidR="005A6220" w:rsidRDefault="005A6220">
      <w:pPr>
        <w:spacing w:after="0"/>
      </w:pPr>
    </w:p>
    <w:p w14:paraId="47B7A038" w14:textId="77777777" w:rsidR="005A6220" w:rsidRDefault="00000000">
      <w:r>
        <w:t>Potraživanje prema korigiranom obračunu za decentralizirane funkcije za OŠ. (Grad)</w:t>
      </w:r>
    </w:p>
    <w:p w14:paraId="6A8A685F" w14:textId="77777777" w:rsidR="005A6220" w:rsidRDefault="005A6220"/>
    <w:p w14:paraId="5AD2F128" w14:textId="77777777" w:rsidR="005A6220" w:rsidRDefault="00000000">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0F38BC7E" w14:textId="77777777">
        <w:trPr>
          <w:cantSplit/>
        </w:trPr>
        <w:tc>
          <w:tcPr>
            <w:tcW w:w="700" w:type="dxa"/>
            <w:shd w:val="clear" w:color="auto" w:fill="E7F0F9"/>
            <w:tcMar>
              <w:top w:w="0" w:type="dxa"/>
              <w:bottom w:w="0" w:type="dxa"/>
            </w:tcMar>
            <w:vAlign w:val="center"/>
          </w:tcPr>
          <w:p w14:paraId="697A73E7"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BD6619"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028641"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E535CC"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4D7FD7"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92E45CE" w14:textId="77777777" w:rsidR="005A6220" w:rsidRDefault="00000000">
            <w:pPr>
              <w:keepNext/>
              <w:keepLines/>
              <w:spacing w:after="0" w:line="240" w:lineRule="auto"/>
              <w:jc w:val="center"/>
            </w:pPr>
            <w:r>
              <w:rPr>
                <w:b/>
                <w:sz w:val="18"/>
              </w:rPr>
              <w:t>Indeks (%)</w:t>
            </w:r>
          </w:p>
        </w:tc>
      </w:tr>
      <w:tr w:rsidR="005A6220" w14:paraId="108E3922" w14:textId="77777777">
        <w:trPr>
          <w:cantSplit/>
          <w:trHeight w:val="560"/>
        </w:trPr>
        <w:tc>
          <w:tcPr>
            <w:tcW w:w="700" w:type="dxa"/>
            <w:tcMar>
              <w:top w:w="0" w:type="dxa"/>
              <w:bottom w:w="0" w:type="dxa"/>
            </w:tcMar>
            <w:vAlign w:val="center"/>
          </w:tcPr>
          <w:p w14:paraId="0EA3DA49" w14:textId="77777777" w:rsidR="005A6220" w:rsidRDefault="00000000">
            <w:pPr>
              <w:keepNext/>
              <w:keepLines/>
              <w:spacing w:after="0" w:line="240" w:lineRule="auto"/>
            </w:pPr>
            <w:r>
              <w:rPr>
                <w:sz w:val="18"/>
              </w:rPr>
              <w:t>1636</w:t>
            </w:r>
          </w:p>
        </w:tc>
        <w:tc>
          <w:tcPr>
            <w:tcW w:w="3180" w:type="dxa"/>
            <w:tcMar>
              <w:top w:w="0" w:type="dxa"/>
              <w:bottom w:w="0" w:type="dxa"/>
            </w:tcMar>
            <w:vAlign w:val="center"/>
          </w:tcPr>
          <w:p w14:paraId="3EF9D1F3" w14:textId="77777777" w:rsidR="005A6220" w:rsidRDefault="00000000">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14:paraId="10F8304C" w14:textId="77777777" w:rsidR="005A6220" w:rsidRDefault="00000000">
            <w:pPr>
              <w:keepNext/>
              <w:keepLines/>
              <w:spacing w:after="0" w:line="240" w:lineRule="auto"/>
            </w:pPr>
            <w:r>
              <w:rPr>
                <w:sz w:val="18"/>
              </w:rPr>
              <w:t>1636</w:t>
            </w:r>
          </w:p>
        </w:tc>
        <w:tc>
          <w:tcPr>
            <w:tcW w:w="1860" w:type="dxa"/>
            <w:tcMar>
              <w:top w:w="0" w:type="dxa"/>
              <w:bottom w:w="0" w:type="dxa"/>
            </w:tcMar>
            <w:vAlign w:val="center"/>
          </w:tcPr>
          <w:p w14:paraId="1C617EFF" w14:textId="77777777" w:rsidR="005A6220" w:rsidRDefault="00000000">
            <w:pPr>
              <w:keepNext/>
              <w:keepLines/>
              <w:spacing w:after="0" w:line="240" w:lineRule="auto"/>
              <w:jc w:val="right"/>
            </w:pPr>
            <w:r>
              <w:rPr>
                <w:sz w:val="18"/>
              </w:rPr>
              <w:t>0,00</w:t>
            </w:r>
          </w:p>
        </w:tc>
        <w:tc>
          <w:tcPr>
            <w:tcW w:w="1860" w:type="dxa"/>
            <w:tcMar>
              <w:top w:w="0" w:type="dxa"/>
              <w:bottom w:w="0" w:type="dxa"/>
            </w:tcMar>
            <w:vAlign w:val="center"/>
          </w:tcPr>
          <w:p w14:paraId="6351B6A1" w14:textId="77777777" w:rsidR="005A6220" w:rsidRDefault="00000000">
            <w:pPr>
              <w:keepNext/>
              <w:keepLines/>
              <w:spacing w:after="0" w:line="240" w:lineRule="auto"/>
              <w:jc w:val="right"/>
            </w:pPr>
            <w:r>
              <w:rPr>
                <w:sz w:val="18"/>
              </w:rPr>
              <w:t>728.357,45</w:t>
            </w:r>
          </w:p>
        </w:tc>
        <w:tc>
          <w:tcPr>
            <w:tcW w:w="700" w:type="dxa"/>
            <w:tcMar>
              <w:top w:w="0" w:type="dxa"/>
              <w:bottom w:w="0" w:type="dxa"/>
            </w:tcMar>
            <w:vAlign w:val="center"/>
          </w:tcPr>
          <w:p w14:paraId="50D82EF4" w14:textId="77777777" w:rsidR="005A6220" w:rsidRDefault="00000000">
            <w:pPr>
              <w:keepNext/>
              <w:keepLines/>
              <w:spacing w:after="0" w:line="240" w:lineRule="auto"/>
              <w:jc w:val="right"/>
            </w:pPr>
            <w:r>
              <w:rPr>
                <w:sz w:val="18"/>
              </w:rPr>
              <w:t>-</w:t>
            </w:r>
          </w:p>
        </w:tc>
      </w:tr>
    </w:tbl>
    <w:p w14:paraId="3B3295CF" w14:textId="77777777" w:rsidR="005A6220" w:rsidRDefault="005A6220">
      <w:pPr>
        <w:spacing w:after="0"/>
      </w:pPr>
    </w:p>
    <w:p w14:paraId="1EA9F27B" w14:textId="77777777" w:rsidR="005A6220" w:rsidRDefault="00000000">
      <w:r>
        <w:t>Odnose se na potraživanja škola prema MZO-u za plaću za 12/25.</w:t>
      </w:r>
    </w:p>
    <w:p w14:paraId="78C808B6" w14:textId="77777777" w:rsidR="005A6220" w:rsidRDefault="005A6220"/>
    <w:p w14:paraId="2D031884" w14:textId="77777777" w:rsidR="005A6220" w:rsidRDefault="00000000">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687B3A07" w14:textId="77777777">
        <w:trPr>
          <w:cantSplit/>
        </w:trPr>
        <w:tc>
          <w:tcPr>
            <w:tcW w:w="700" w:type="dxa"/>
            <w:shd w:val="clear" w:color="auto" w:fill="E7F0F9"/>
            <w:tcMar>
              <w:top w:w="0" w:type="dxa"/>
              <w:bottom w:w="0" w:type="dxa"/>
            </w:tcMar>
            <w:vAlign w:val="center"/>
          </w:tcPr>
          <w:p w14:paraId="6AD05718"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AA1713"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440858"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010D02"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D5CD513"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672174" w14:textId="77777777" w:rsidR="005A6220" w:rsidRDefault="00000000">
            <w:pPr>
              <w:keepNext/>
              <w:keepLines/>
              <w:spacing w:after="0" w:line="240" w:lineRule="auto"/>
              <w:jc w:val="center"/>
            </w:pPr>
            <w:r>
              <w:rPr>
                <w:b/>
                <w:sz w:val="18"/>
              </w:rPr>
              <w:t>Indeks (%)</w:t>
            </w:r>
          </w:p>
        </w:tc>
      </w:tr>
      <w:tr w:rsidR="005A6220" w14:paraId="3DFCDAEB" w14:textId="77777777">
        <w:trPr>
          <w:cantSplit/>
          <w:trHeight w:val="560"/>
        </w:trPr>
        <w:tc>
          <w:tcPr>
            <w:tcW w:w="700" w:type="dxa"/>
            <w:tcMar>
              <w:top w:w="0" w:type="dxa"/>
              <w:bottom w:w="0" w:type="dxa"/>
            </w:tcMar>
            <w:vAlign w:val="center"/>
          </w:tcPr>
          <w:p w14:paraId="5A6E050B" w14:textId="77777777" w:rsidR="005A6220" w:rsidRDefault="00000000">
            <w:pPr>
              <w:keepNext/>
              <w:keepLines/>
              <w:spacing w:after="0" w:line="240" w:lineRule="auto"/>
            </w:pPr>
            <w:r>
              <w:rPr>
                <w:sz w:val="18"/>
              </w:rPr>
              <w:t>1638</w:t>
            </w:r>
          </w:p>
        </w:tc>
        <w:tc>
          <w:tcPr>
            <w:tcW w:w="3180" w:type="dxa"/>
            <w:tcMar>
              <w:top w:w="0" w:type="dxa"/>
              <w:bottom w:w="0" w:type="dxa"/>
            </w:tcMar>
            <w:vAlign w:val="center"/>
          </w:tcPr>
          <w:p w14:paraId="49C4636B" w14:textId="77777777" w:rsidR="005A6220" w:rsidRDefault="00000000">
            <w:pPr>
              <w:keepNext/>
              <w:keepLines/>
              <w:spacing w:after="0" w:line="240" w:lineRule="auto"/>
            </w:pPr>
            <w:r>
              <w:rPr>
                <w:sz w:val="18"/>
              </w:rPr>
              <w:t>Potraživanja za pomoći temeljem prijenosa EU sredstava</w:t>
            </w:r>
          </w:p>
        </w:tc>
        <w:tc>
          <w:tcPr>
            <w:tcW w:w="700" w:type="dxa"/>
            <w:tcMar>
              <w:top w:w="0" w:type="dxa"/>
              <w:bottom w:w="0" w:type="dxa"/>
            </w:tcMar>
            <w:vAlign w:val="center"/>
          </w:tcPr>
          <w:p w14:paraId="0E26D358" w14:textId="77777777" w:rsidR="005A6220" w:rsidRDefault="00000000">
            <w:pPr>
              <w:keepNext/>
              <w:keepLines/>
              <w:spacing w:after="0" w:line="240" w:lineRule="auto"/>
            </w:pPr>
            <w:r>
              <w:rPr>
                <w:sz w:val="18"/>
              </w:rPr>
              <w:t>1638</w:t>
            </w:r>
          </w:p>
        </w:tc>
        <w:tc>
          <w:tcPr>
            <w:tcW w:w="1860" w:type="dxa"/>
            <w:tcMar>
              <w:top w:w="0" w:type="dxa"/>
              <w:bottom w:w="0" w:type="dxa"/>
            </w:tcMar>
            <w:vAlign w:val="center"/>
          </w:tcPr>
          <w:p w14:paraId="028697C9" w14:textId="77777777" w:rsidR="005A6220" w:rsidRDefault="00000000">
            <w:pPr>
              <w:keepNext/>
              <w:keepLines/>
              <w:spacing w:after="0" w:line="240" w:lineRule="auto"/>
              <w:jc w:val="right"/>
            </w:pPr>
            <w:r>
              <w:rPr>
                <w:sz w:val="18"/>
              </w:rPr>
              <w:t>0,00</w:t>
            </w:r>
          </w:p>
        </w:tc>
        <w:tc>
          <w:tcPr>
            <w:tcW w:w="1860" w:type="dxa"/>
            <w:tcMar>
              <w:top w:w="0" w:type="dxa"/>
              <w:bottom w:w="0" w:type="dxa"/>
            </w:tcMar>
            <w:vAlign w:val="center"/>
          </w:tcPr>
          <w:p w14:paraId="0079B212" w14:textId="77777777" w:rsidR="005A6220" w:rsidRDefault="00000000">
            <w:pPr>
              <w:keepNext/>
              <w:keepLines/>
              <w:spacing w:after="0" w:line="240" w:lineRule="auto"/>
              <w:jc w:val="right"/>
            </w:pPr>
            <w:r>
              <w:rPr>
                <w:sz w:val="18"/>
              </w:rPr>
              <w:t>894.944,59</w:t>
            </w:r>
          </w:p>
        </w:tc>
        <w:tc>
          <w:tcPr>
            <w:tcW w:w="700" w:type="dxa"/>
            <w:tcMar>
              <w:top w:w="0" w:type="dxa"/>
              <w:bottom w:w="0" w:type="dxa"/>
            </w:tcMar>
            <w:vAlign w:val="center"/>
          </w:tcPr>
          <w:p w14:paraId="57B10AEC" w14:textId="77777777" w:rsidR="005A6220" w:rsidRDefault="00000000">
            <w:pPr>
              <w:keepNext/>
              <w:keepLines/>
              <w:spacing w:after="0" w:line="240" w:lineRule="auto"/>
              <w:jc w:val="right"/>
            </w:pPr>
            <w:r>
              <w:rPr>
                <w:sz w:val="18"/>
              </w:rPr>
              <w:t>-</w:t>
            </w:r>
          </w:p>
        </w:tc>
      </w:tr>
    </w:tbl>
    <w:p w14:paraId="28673247" w14:textId="77777777" w:rsidR="005A6220" w:rsidRDefault="005A6220">
      <w:pPr>
        <w:spacing w:after="0"/>
      </w:pPr>
    </w:p>
    <w:p w14:paraId="1A009D85" w14:textId="77777777" w:rsidR="005A6220" w:rsidRDefault="00000000">
      <w:r>
        <w:t xml:space="preserve">Podnesen je ZNS 2 za projekt EO A. Šenoe i ZNS 1 za Područni vrtić Repušnica (Grad Kutina), ZNS na Pučkom učilištu te OŠ S. </w:t>
      </w:r>
      <w:proofErr w:type="spellStart"/>
      <w:r>
        <w:t>Kefelje</w:t>
      </w:r>
      <w:proofErr w:type="spellEnd"/>
      <w:r>
        <w:t xml:space="preserve"> i OŠ Z. Franka.</w:t>
      </w:r>
    </w:p>
    <w:p w14:paraId="24A7B4FC" w14:textId="77777777" w:rsidR="005A6220" w:rsidRDefault="005A6220"/>
    <w:p w14:paraId="50D6EDD4" w14:textId="77777777" w:rsidR="005A6220" w:rsidRDefault="00000000">
      <w:pPr>
        <w:keepNext/>
        <w:spacing w:line="240" w:lineRule="auto"/>
        <w:jc w:val="center"/>
      </w:pPr>
      <w:r>
        <w:rPr>
          <w:sz w:val="28"/>
        </w:rPr>
        <w:lastRenderedPageBreak/>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5A858A98" w14:textId="77777777">
        <w:trPr>
          <w:cantSplit/>
        </w:trPr>
        <w:tc>
          <w:tcPr>
            <w:tcW w:w="700" w:type="dxa"/>
            <w:shd w:val="clear" w:color="auto" w:fill="E7F0F9"/>
            <w:tcMar>
              <w:top w:w="0" w:type="dxa"/>
              <w:bottom w:w="0" w:type="dxa"/>
            </w:tcMar>
            <w:vAlign w:val="center"/>
          </w:tcPr>
          <w:p w14:paraId="606EC664"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BDC525"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40D59C"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4FB238"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D74BB13"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39B299" w14:textId="77777777" w:rsidR="005A6220" w:rsidRDefault="00000000">
            <w:pPr>
              <w:keepNext/>
              <w:keepLines/>
              <w:spacing w:after="0" w:line="240" w:lineRule="auto"/>
              <w:jc w:val="center"/>
            </w:pPr>
            <w:r>
              <w:rPr>
                <w:b/>
                <w:sz w:val="18"/>
              </w:rPr>
              <w:t>Indeks (%)</w:t>
            </w:r>
          </w:p>
        </w:tc>
      </w:tr>
      <w:tr w:rsidR="005A6220" w14:paraId="7B7B852A" w14:textId="77777777">
        <w:trPr>
          <w:cantSplit/>
          <w:trHeight w:val="560"/>
        </w:trPr>
        <w:tc>
          <w:tcPr>
            <w:tcW w:w="700" w:type="dxa"/>
            <w:tcMar>
              <w:top w:w="0" w:type="dxa"/>
              <w:bottom w:w="0" w:type="dxa"/>
            </w:tcMar>
            <w:vAlign w:val="center"/>
          </w:tcPr>
          <w:p w14:paraId="5022E274" w14:textId="77777777" w:rsidR="005A6220" w:rsidRDefault="00000000">
            <w:pPr>
              <w:keepNext/>
              <w:keepLines/>
              <w:spacing w:after="0" w:line="240" w:lineRule="auto"/>
            </w:pPr>
            <w:r>
              <w:rPr>
                <w:sz w:val="18"/>
              </w:rPr>
              <w:t>164</w:t>
            </w:r>
          </w:p>
        </w:tc>
        <w:tc>
          <w:tcPr>
            <w:tcW w:w="3180" w:type="dxa"/>
            <w:tcMar>
              <w:top w:w="0" w:type="dxa"/>
              <w:bottom w:w="0" w:type="dxa"/>
            </w:tcMar>
            <w:vAlign w:val="center"/>
          </w:tcPr>
          <w:p w14:paraId="655651EE" w14:textId="77777777" w:rsidR="005A6220" w:rsidRDefault="00000000">
            <w:pPr>
              <w:keepNext/>
              <w:keepLines/>
              <w:spacing w:after="0" w:line="240" w:lineRule="auto"/>
            </w:pPr>
            <w:r>
              <w:rPr>
                <w:sz w:val="18"/>
              </w:rPr>
              <w:t>Potraživanja za prihode od imovine</w:t>
            </w:r>
          </w:p>
        </w:tc>
        <w:tc>
          <w:tcPr>
            <w:tcW w:w="700" w:type="dxa"/>
            <w:tcMar>
              <w:top w:w="0" w:type="dxa"/>
              <w:bottom w:w="0" w:type="dxa"/>
            </w:tcMar>
            <w:vAlign w:val="center"/>
          </w:tcPr>
          <w:p w14:paraId="3B9216D7" w14:textId="77777777" w:rsidR="005A6220" w:rsidRDefault="00000000">
            <w:pPr>
              <w:keepNext/>
              <w:keepLines/>
              <w:spacing w:after="0" w:line="240" w:lineRule="auto"/>
            </w:pPr>
            <w:r>
              <w:rPr>
                <w:sz w:val="18"/>
              </w:rPr>
              <w:t>164</w:t>
            </w:r>
          </w:p>
        </w:tc>
        <w:tc>
          <w:tcPr>
            <w:tcW w:w="1860" w:type="dxa"/>
            <w:tcMar>
              <w:top w:w="0" w:type="dxa"/>
              <w:bottom w:w="0" w:type="dxa"/>
            </w:tcMar>
            <w:vAlign w:val="center"/>
          </w:tcPr>
          <w:p w14:paraId="6E8307DA" w14:textId="77777777" w:rsidR="005A6220" w:rsidRDefault="00000000">
            <w:pPr>
              <w:keepNext/>
              <w:keepLines/>
              <w:spacing w:after="0" w:line="240" w:lineRule="auto"/>
              <w:jc w:val="right"/>
            </w:pPr>
            <w:r>
              <w:rPr>
                <w:sz w:val="18"/>
              </w:rPr>
              <w:t>289.967,00</w:t>
            </w:r>
          </w:p>
        </w:tc>
        <w:tc>
          <w:tcPr>
            <w:tcW w:w="1860" w:type="dxa"/>
            <w:tcMar>
              <w:top w:w="0" w:type="dxa"/>
              <w:bottom w:w="0" w:type="dxa"/>
            </w:tcMar>
            <w:vAlign w:val="center"/>
          </w:tcPr>
          <w:p w14:paraId="33D1168E" w14:textId="77777777" w:rsidR="005A6220" w:rsidRDefault="00000000">
            <w:pPr>
              <w:keepNext/>
              <w:keepLines/>
              <w:spacing w:after="0" w:line="240" w:lineRule="auto"/>
              <w:jc w:val="right"/>
            </w:pPr>
            <w:r>
              <w:rPr>
                <w:sz w:val="18"/>
              </w:rPr>
              <w:t>133.187,32</w:t>
            </w:r>
          </w:p>
        </w:tc>
        <w:tc>
          <w:tcPr>
            <w:tcW w:w="700" w:type="dxa"/>
            <w:tcMar>
              <w:top w:w="0" w:type="dxa"/>
              <w:bottom w:w="0" w:type="dxa"/>
            </w:tcMar>
            <w:vAlign w:val="center"/>
          </w:tcPr>
          <w:p w14:paraId="775B0FD6" w14:textId="77777777" w:rsidR="005A6220" w:rsidRDefault="00000000">
            <w:pPr>
              <w:keepNext/>
              <w:keepLines/>
              <w:spacing w:after="0" w:line="240" w:lineRule="auto"/>
              <w:jc w:val="right"/>
            </w:pPr>
            <w:r>
              <w:rPr>
                <w:sz w:val="18"/>
              </w:rPr>
              <w:t>45,9</w:t>
            </w:r>
          </w:p>
        </w:tc>
      </w:tr>
    </w:tbl>
    <w:p w14:paraId="4CB0A959" w14:textId="77777777" w:rsidR="005A6220" w:rsidRDefault="005A6220">
      <w:pPr>
        <w:spacing w:after="0"/>
      </w:pPr>
    </w:p>
    <w:p w14:paraId="305D965F" w14:textId="77777777" w:rsidR="005A6220" w:rsidRDefault="00000000">
      <w:r>
        <w:t>Smanjenje zbog naplaćenih potraživanja za zakupe i najmove te obračunate kamate po istom. (Grad)</w:t>
      </w:r>
    </w:p>
    <w:p w14:paraId="115E8897" w14:textId="77777777" w:rsidR="005A6220" w:rsidRDefault="005A6220"/>
    <w:p w14:paraId="72AAC6AB" w14:textId="77777777" w:rsidR="005A6220" w:rsidRDefault="00000000">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1E497CA9" w14:textId="77777777">
        <w:trPr>
          <w:cantSplit/>
        </w:trPr>
        <w:tc>
          <w:tcPr>
            <w:tcW w:w="700" w:type="dxa"/>
            <w:shd w:val="clear" w:color="auto" w:fill="E7F0F9"/>
            <w:tcMar>
              <w:top w:w="0" w:type="dxa"/>
              <w:bottom w:w="0" w:type="dxa"/>
            </w:tcMar>
            <w:vAlign w:val="center"/>
          </w:tcPr>
          <w:p w14:paraId="1C9488B5"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4D4187"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D78D3D"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525C04"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5A0CCDD"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4DFF1BC" w14:textId="77777777" w:rsidR="005A6220" w:rsidRDefault="00000000">
            <w:pPr>
              <w:keepNext/>
              <w:keepLines/>
              <w:spacing w:after="0" w:line="240" w:lineRule="auto"/>
              <w:jc w:val="center"/>
            </w:pPr>
            <w:r>
              <w:rPr>
                <w:b/>
                <w:sz w:val="18"/>
              </w:rPr>
              <w:t>Indeks (%)</w:t>
            </w:r>
          </w:p>
        </w:tc>
      </w:tr>
      <w:tr w:rsidR="005A6220" w14:paraId="2ECBB12F" w14:textId="77777777">
        <w:trPr>
          <w:cantSplit/>
          <w:trHeight w:val="560"/>
        </w:trPr>
        <w:tc>
          <w:tcPr>
            <w:tcW w:w="700" w:type="dxa"/>
            <w:tcMar>
              <w:top w:w="0" w:type="dxa"/>
              <w:bottom w:w="0" w:type="dxa"/>
            </w:tcMar>
            <w:vAlign w:val="center"/>
          </w:tcPr>
          <w:p w14:paraId="04401E30" w14:textId="77777777" w:rsidR="005A6220" w:rsidRDefault="00000000">
            <w:pPr>
              <w:keepNext/>
              <w:keepLines/>
              <w:spacing w:after="0" w:line="240" w:lineRule="auto"/>
            </w:pPr>
            <w:r>
              <w:rPr>
                <w:sz w:val="18"/>
              </w:rPr>
              <w:t>171</w:t>
            </w:r>
          </w:p>
        </w:tc>
        <w:tc>
          <w:tcPr>
            <w:tcW w:w="3180" w:type="dxa"/>
            <w:tcMar>
              <w:top w:w="0" w:type="dxa"/>
              <w:bottom w:w="0" w:type="dxa"/>
            </w:tcMar>
            <w:vAlign w:val="center"/>
          </w:tcPr>
          <w:p w14:paraId="2AD2D328" w14:textId="77777777" w:rsidR="005A6220" w:rsidRDefault="00000000">
            <w:pPr>
              <w:keepNext/>
              <w:keepLines/>
              <w:spacing w:after="0" w:line="240" w:lineRule="auto"/>
            </w:pPr>
            <w:r>
              <w:rPr>
                <w:sz w:val="18"/>
              </w:rPr>
              <w:t xml:space="preserve">Potraživanje od prodaje </w:t>
            </w:r>
            <w:proofErr w:type="spellStart"/>
            <w:r>
              <w:rPr>
                <w:sz w:val="18"/>
              </w:rPr>
              <w:t>neproizvedene</w:t>
            </w:r>
            <w:proofErr w:type="spellEnd"/>
            <w:r>
              <w:rPr>
                <w:sz w:val="18"/>
              </w:rPr>
              <w:t xml:space="preserve"> dugotrajne imovine</w:t>
            </w:r>
          </w:p>
        </w:tc>
        <w:tc>
          <w:tcPr>
            <w:tcW w:w="700" w:type="dxa"/>
            <w:tcMar>
              <w:top w:w="0" w:type="dxa"/>
              <w:bottom w:w="0" w:type="dxa"/>
            </w:tcMar>
            <w:vAlign w:val="center"/>
          </w:tcPr>
          <w:p w14:paraId="74FB7673" w14:textId="77777777" w:rsidR="005A6220" w:rsidRDefault="00000000">
            <w:pPr>
              <w:keepNext/>
              <w:keepLines/>
              <w:spacing w:after="0" w:line="240" w:lineRule="auto"/>
            </w:pPr>
            <w:r>
              <w:rPr>
                <w:sz w:val="18"/>
              </w:rPr>
              <w:t>171</w:t>
            </w:r>
          </w:p>
        </w:tc>
        <w:tc>
          <w:tcPr>
            <w:tcW w:w="1860" w:type="dxa"/>
            <w:tcMar>
              <w:top w:w="0" w:type="dxa"/>
              <w:bottom w:w="0" w:type="dxa"/>
            </w:tcMar>
            <w:vAlign w:val="center"/>
          </w:tcPr>
          <w:p w14:paraId="6DFC2092" w14:textId="77777777" w:rsidR="005A6220" w:rsidRDefault="00000000">
            <w:pPr>
              <w:keepNext/>
              <w:keepLines/>
              <w:spacing w:after="0" w:line="240" w:lineRule="auto"/>
              <w:jc w:val="right"/>
            </w:pPr>
            <w:r>
              <w:rPr>
                <w:sz w:val="18"/>
              </w:rPr>
              <w:t>7.278,55</w:t>
            </w:r>
          </w:p>
        </w:tc>
        <w:tc>
          <w:tcPr>
            <w:tcW w:w="1860" w:type="dxa"/>
            <w:tcMar>
              <w:top w:w="0" w:type="dxa"/>
              <w:bottom w:w="0" w:type="dxa"/>
            </w:tcMar>
            <w:vAlign w:val="center"/>
          </w:tcPr>
          <w:p w14:paraId="7C7A788C" w14:textId="77777777" w:rsidR="005A6220" w:rsidRDefault="00000000">
            <w:pPr>
              <w:keepNext/>
              <w:keepLines/>
              <w:spacing w:after="0" w:line="240" w:lineRule="auto"/>
              <w:jc w:val="right"/>
            </w:pPr>
            <w:r>
              <w:rPr>
                <w:sz w:val="18"/>
              </w:rPr>
              <w:t>897,47</w:t>
            </w:r>
          </w:p>
        </w:tc>
        <w:tc>
          <w:tcPr>
            <w:tcW w:w="700" w:type="dxa"/>
            <w:tcMar>
              <w:top w:w="0" w:type="dxa"/>
              <w:bottom w:w="0" w:type="dxa"/>
            </w:tcMar>
            <w:vAlign w:val="center"/>
          </w:tcPr>
          <w:p w14:paraId="016F8847" w14:textId="77777777" w:rsidR="005A6220" w:rsidRDefault="00000000">
            <w:pPr>
              <w:keepNext/>
              <w:keepLines/>
              <w:spacing w:after="0" w:line="240" w:lineRule="auto"/>
              <w:jc w:val="right"/>
            </w:pPr>
            <w:r>
              <w:rPr>
                <w:sz w:val="18"/>
              </w:rPr>
              <w:t>12,3</w:t>
            </w:r>
          </w:p>
        </w:tc>
      </w:tr>
    </w:tbl>
    <w:p w14:paraId="5759240D" w14:textId="77777777" w:rsidR="005A6220" w:rsidRDefault="005A6220">
      <w:pPr>
        <w:spacing w:after="0"/>
      </w:pPr>
    </w:p>
    <w:p w14:paraId="11C8F31C" w14:textId="77777777" w:rsidR="005A6220" w:rsidRDefault="00000000">
      <w:r>
        <w:t>Smanjenje zbog naplaćenih potraživanja za zemljište. (Grad)</w:t>
      </w:r>
    </w:p>
    <w:p w14:paraId="65233603" w14:textId="77777777" w:rsidR="005A6220" w:rsidRDefault="005A6220"/>
    <w:p w14:paraId="12DBFDD0" w14:textId="77777777" w:rsidR="005A6220" w:rsidRDefault="00000000">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3BE81D8D" w14:textId="77777777">
        <w:trPr>
          <w:cantSplit/>
        </w:trPr>
        <w:tc>
          <w:tcPr>
            <w:tcW w:w="700" w:type="dxa"/>
            <w:shd w:val="clear" w:color="auto" w:fill="E7F0F9"/>
            <w:tcMar>
              <w:top w:w="0" w:type="dxa"/>
              <w:bottom w:w="0" w:type="dxa"/>
            </w:tcMar>
            <w:vAlign w:val="center"/>
          </w:tcPr>
          <w:p w14:paraId="1CA4DD8C"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D3F42F"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4BB559"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78DDFE"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3E917C4"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041806A" w14:textId="77777777" w:rsidR="005A6220" w:rsidRDefault="00000000">
            <w:pPr>
              <w:keepNext/>
              <w:keepLines/>
              <w:spacing w:after="0" w:line="240" w:lineRule="auto"/>
              <w:jc w:val="center"/>
            </w:pPr>
            <w:r>
              <w:rPr>
                <w:b/>
                <w:sz w:val="18"/>
              </w:rPr>
              <w:t>Indeks (%)</w:t>
            </w:r>
          </w:p>
        </w:tc>
      </w:tr>
      <w:tr w:rsidR="005A6220" w14:paraId="59F1F84F" w14:textId="77777777">
        <w:trPr>
          <w:cantSplit/>
          <w:trHeight w:val="560"/>
        </w:trPr>
        <w:tc>
          <w:tcPr>
            <w:tcW w:w="700" w:type="dxa"/>
            <w:tcMar>
              <w:top w:w="0" w:type="dxa"/>
              <w:bottom w:w="0" w:type="dxa"/>
            </w:tcMar>
            <w:vAlign w:val="center"/>
          </w:tcPr>
          <w:p w14:paraId="52C28928" w14:textId="77777777" w:rsidR="005A6220" w:rsidRDefault="00000000">
            <w:pPr>
              <w:keepNext/>
              <w:keepLines/>
              <w:spacing w:after="0" w:line="240" w:lineRule="auto"/>
            </w:pPr>
            <w:r>
              <w:rPr>
                <w:sz w:val="18"/>
              </w:rPr>
              <w:t>191</w:t>
            </w:r>
          </w:p>
        </w:tc>
        <w:tc>
          <w:tcPr>
            <w:tcW w:w="3180" w:type="dxa"/>
            <w:tcMar>
              <w:top w:w="0" w:type="dxa"/>
              <w:bottom w:w="0" w:type="dxa"/>
            </w:tcMar>
            <w:vAlign w:val="center"/>
          </w:tcPr>
          <w:p w14:paraId="0C14A2B2" w14:textId="77777777" w:rsidR="005A6220" w:rsidRDefault="00000000">
            <w:pPr>
              <w:keepNext/>
              <w:keepLines/>
              <w:spacing w:after="0" w:line="240" w:lineRule="auto"/>
            </w:pPr>
            <w:r>
              <w:rPr>
                <w:sz w:val="18"/>
              </w:rPr>
              <w:t>Rashodi budućih razdoblja</w:t>
            </w:r>
          </w:p>
        </w:tc>
        <w:tc>
          <w:tcPr>
            <w:tcW w:w="700" w:type="dxa"/>
            <w:tcMar>
              <w:top w:w="0" w:type="dxa"/>
              <w:bottom w:w="0" w:type="dxa"/>
            </w:tcMar>
            <w:vAlign w:val="center"/>
          </w:tcPr>
          <w:p w14:paraId="0EB22E01" w14:textId="77777777" w:rsidR="005A6220" w:rsidRDefault="00000000">
            <w:pPr>
              <w:keepNext/>
              <w:keepLines/>
              <w:spacing w:after="0" w:line="240" w:lineRule="auto"/>
            </w:pPr>
            <w:r>
              <w:rPr>
                <w:sz w:val="18"/>
              </w:rPr>
              <w:t>191</w:t>
            </w:r>
          </w:p>
        </w:tc>
        <w:tc>
          <w:tcPr>
            <w:tcW w:w="1860" w:type="dxa"/>
            <w:tcMar>
              <w:top w:w="0" w:type="dxa"/>
              <w:bottom w:w="0" w:type="dxa"/>
            </w:tcMar>
            <w:vAlign w:val="center"/>
          </w:tcPr>
          <w:p w14:paraId="649B9DB3" w14:textId="77777777" w:rsidR="005A6220" w:rsidRDefault="00000000">
            <w:pPr>
              <w:keepNext/>
              <w:keepLines/>
              <w:spacing w:after="0" w:line="240" w:lineRule="auto"/>
              <w:jc w:val="right"/>
            </w:pPr>
            <w:r>
              <w:rPr>
                <w:sz w:val="18"/>
              </w:rPr>
              <w:t>1.405,65</w:t>
            </w:r>
          </w:p>
        </w:tc>
        <w:tc>
          <w:tcPr>
            <w:tcW w:w="1860" w:type="dxa"/>
            <w:tcMar>
              <w:top w:w="0" w:type="dxa"/>
              <w:bottom w:w="0" w:type="dxa"/>
            </w:tcMar>
            <w:vAlign w:val="center"/>
          </w:tcPr>
          <w:p w14:paraId="40FDC4DA" w14:textId="77777777" w:rsidR="005A6220" w:rsidRDefault="00000000">
            <w:pPr>
              <w:keepNext/>
              <w:keepLines/>
              <w:spacing w:after="0" w:line="240" w:lineRule="auto"/>
              <w:jc w:val="right"/>
            </w:pPr>
            <w:r>
              <w:rPr>
                <w:sz w:val="18"/>
              </w:rPr>
              <w:t>3.701,68</w:t>
            </w:r>
          </w:p>
        </w:tc>
        <w:tc>
          <w:tcPr>
            <w:tcW w:w="700" w:type="dxa"/>
            <w:tcMar>
              <w:top w:w="0" w:type="dxa"/>
              <w:bottom w:w="0" w:type="dxa"/>
            </w:tcMar>
            <w:vAlign w:val="center"/>
          </w:tcPr>
          <w:p w14:paraId="6275BD74" w14:textId="77777777" w:rsidR="005A6220" w:rsidRDefault="00000000">
            <w:pPr>
              <w:keepNext/>
              <w:keepLines/>
              <w:spacing w:after="0" w:line="240" w:lineRule="auto"/>
              <w:jc w:val="right"/>
            </w:pPr>
            <w:r>
              <w:rPr>
                <w:sz w:val="18"/>
              </w:rPr>
              <w:t>263,3</w:t>
            </w:r>
          </w:p>
        </w:tc>
      </w:tr>
    </w:tbl>
    <w:p w14:paraId="32CFE17E" w14:textId="77777777" w:rsidR="005A6220" w:rsidRDefault="005A6220">
      <w:pPr>
        <w:spacing w:after="0"/>
      </w:pPr>
    </w:p>
    <w:p w14:paraId="6C0A5CBD" w14:textId="77777777" w:rsidR="005A6220" w:rsidRDefault="00000000">
      <w:r>
        <w:t>Rashodi budućeg razdoblja odnose se na pretplate za 2026. godinu za stručnu literaturu i dio premije osiguranja koja se odnosi za 2026. godinu. (Grad i korisnici)</w:t>
      </w:r>
    </w:p>
    <w:p w14:paraId="6494A0D0" w14:textId="77777777" w:rsidR="005A6220" w:rsidRDefault="005A6220"/>
    <w:p w14:paraId="34EA49F8" w14:textId="77777777" w:rsidR="005A6220" w:rsidRDefault="00000000">
      <w:pPr>
        <w:keepNext/>
        <w:spacing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3B11AA55" w14:textId="77777777">
        <w:trPr>
          <w:cantSplit/>
        </w:trPr>
        <w:tc>
          <w:tcPr>
            <w:tcW w:w="700" w:type="dxa"/>
            <w:shd w:val="clear" w:color="auto" w:fill="E7F0F9"/>
            <w:tcMar>
              <w:top w:w="0" w:type="dxa"/>
              <w:bottom w:w="0" w:type="dxa"/>
            </w:tcMar>
            <w:vAlign w:val="center"/>
          </w:tcPr>
          <w:p w14:paraId="1B2472FB"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5BD063"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565190"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83D4DC"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389C3B4"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725AAAE" w14:textId="77777777" w:rsidR="005A6220" w:rsidRDefault="00000000">
            <w:pPr>
              <w:keepNext/>
              <w:keepLines/>
              <w:spacing w:after="0" w:line="240" w:lineRule="auto"/>
              <w:jc w:val="center"/>
            </w:pPr>
            <w:r>
              <w:rPr>
                <w:b/>
                <w:sz w:val="18"/>
              </w:rPr>
              <w:t>Indeks (%)</w:t>
            </w:r>
          </w:p>
        </w:tc>
      </w:tr>
      <w:tr w:rsidR="005A6220" w14:paraId="4D594E98" w14:textId="77777777">
        <w:trPr>
          <w:cantSplit/>
          <w:trHeight w:val="560"/>
        </w:trPr>
        <w:tc>
          <w:tcPr>
            <w:tcW w:w="700" w:type="dxa"/>
            <w:tcMar>
              <w:top w:w="0" w:type="dxa"/>
              <w:bottom w:w="0" w:type="dxa"/>
            </w:tcMar>
            <w:vAlign w:val="center"/>
          </w:tcPr>
          <w:p w14:paraId="2FC03F8B" w14:textId="77777777" w:rsidR="005A6220" w:rsidRDefault="00000000">
            <w:pPr>
              <w:keepNext/>
              <w:keepLines/>
              <w:spacing w:after="0" w:line="240" w:lineRule="auto"/>
            </w:pPr>
            <w:r>
              <w:rPr>
                <w:sz w:val="18"/>
              </w:rPr>
              <w:t>193</w:t>
            </w:r>
          </w:p>
        </w:tc>
        <w:tc>
          <w:tcPr>
            <w:tcW w:w="3180" w:type="dxa"/>
            <w:tcMar>
              <w:top w:w="0" w:type="dxa"/>
              <w:bottom w:w="0" w:type="dxa"/>
            </w:tcMar>
            <w:vAlign w:val="center"/>
          </w:tcPr>
          <w:p w14:paraId="7D5287F7" w14:textId="77777777" w:rsidR="005A6220" w:rsidRDefault="00000000">
            <w:pPr>
              <w:keepNext/>
              <w:keepLines/>
              <w:spacing w:after="0" w:line="240" w:lineRule="auto"/>
            </w:pPr>
            <w:r>
              <w:rPr>
                <w:sz w:val="18"/>
              </w:rPr>
              <w:t>Kontinuirani rashodi budućih razdoblja</w:t>
            </w:r>
          </w:p>
        </w:tc>
        <w:tc>
          <w:tcPr>
            <w:tcW w:w="700" w:type="dxa"/>
            <w:tcMar>
              <w:top w:w="0" w:type="dxa"/>
              <w:bottom w:w="0" w:type="dxa"/>
            </w:tcMar>
            <w:vAlign w:val="center"/>
          </w:tcPr>
          <w:p w14:paraId="62371214" w14:textId="77777777" w:rsidR="005A6220" w:rsidRDefault="00000000">
            <w:pPr>
              <w:keepNext/>
              <w:keepLines/>
              <w:spacing w:after="0" w:line="240" w:lineRule="auto"/>
            </w:pPr>
            <w:r>
              <w:rPr>
                <w:sz w:val="18"/>
              </w:rPr>
              <w:t>193</w:t>
            </w:r>
          </w:p>
        </w:tc>
        <w:tc>
          <w:tcPr>
            <w:tcW w:w="1860" w:type="dxa"/>
            <w:tcMar>
              <w:top w:w="0" w:type="dxa"/>
              <w:bottom w:w="0" w:type="dxa"/>
            </w:tcMar>
            <w:vAlign w:val="center"/>
          </w:tcPr>
          <w:p w14:paraId="75BD7323" w14:textId="77777777" w:rsidR="005A6220" w:rsidRDefault="00000000">
            <w:pPr>
              <w:keepNext/>
              <w:keepLines/>
              <w:spacing w:after="0" w:line="240" w:lineRule="auto"/>
              <w:jc w:val="right"/>
            </w:pPr>
            <w:r>
              <w:rPr>
                <w:sz w:val="18"/>
              </w:rPr>
              <w:t>640.074,78</w:t>
            </w:r>
          </w:p>
        </w:tc>
        <w:tc>
          <w:tcPr>
            <w:tcW w:w="1860" w:type="dxa"/>
            <w:tcMar>
              <w:top w:w="0" w:type="dxa"/>
              <w:bottom w:w="0" w:type="dxa"/>
            </w:tcMar>
            <w:vAlign w:val="center"/>
          </w:tcPr>
          <w:p w14:paraId="7FF6F8CD" w14:textId="77777777" w:rsidR="005A6220" w:rsidRDefault="00000000">
            <w:pPr>
              <w:keepNext/>
              <w:keepLines/>
              <w:spacing w:after="0" w:line="240" w:lineRule="auto"/>
              <w:jc w:val="right"/>
            </w:pPr>
            <w:r>
              <w:rPr>
                <w:sz w:val="18"/>
              </w:rPr>
              <w:t>0,00</w:t>
            </w:r>
          </w:p>
        </w:tc>
        <w:tc>
          <w:tcPr>
            <w:tcW w:w="700" w:type="dxa"/>
            <w:tcMar>
              <w:top w:w="0" w:type="dxa"/>
              <w:bottom w:w="0" w:type="dxa"/>
            </w:tcMar>
            <w:vAlign w:val="center"/>
          </w:tcPr>
          <w:p w14:paraId="40B3D0AD" w14:textId="77777777" w:rsidR="005A6220" w:rsidRDefault="00000000">
            <w:pPr>
              <w:keepNext/>
              <w:keepLines/>
              <w:spacing w:after="0" w:line="240" w:lineRule="auto"/>
              <w:jc w:val="right"/>
            </w:pPr>
            <w:r>
              <w:rPr>
                <w:sz w:val="18"/>
              </w:rPr>
              <w:t>0</w:t>
            </w:r>
          </w:p>
        </w:tc>
      </w:tr>
    </w:tbl>
    <w:p w14:paraId="7628FD93" w14:textId="77777777" w:rsidR="005A6220" w:rsidRDefault="005A6220">
      <w:pPr>
        <w:spacing w:after="0"/>
      </w:pPr>
    </w:p>
    <w:p w14:paraId="1D94E0DF" w14:textId="77777777" w:rsidR="005A6220" w:rsidRDefault="00000000">
      <w:r>
        <w:t>Zbog novog načina knjiženja plaća u 2025. godini, škole više ne koriste navedeni konto.</w:t>
      </w:r>
    </w:p>
    <w:p w14:paraId="73839736" w14:textId="77777777" w:rsidR="005A6220" w:rsidRDefault="005A6220"/>
    <w:p w14:paraId="1A4CE868" w14:textId="77777777" w:rsidR="005A6220" w:rsidRDefault="00000000">
      <w:pPr>
        <w:keepNext/>
        <w:spacing w:line="240" w:lineRule="auto"/>
        <w:jc w:val="center"/>
      </w:pPr>
      <w:r>
        <w:rPr>
          <w:sz w:val="28"/>
        </w:rPr>
        <w:lastRenderedPageBreak/>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0AAC0253" w14:textId="77777777">
        <w:trPr>
          <w:cantSplit/>
        </w:trPr>
        <w:tc>
          <w:tcPr>
            <w:tcW w:w="700" w:type="dxa"/>
            <w:shd w:val="clear" w:color="auto" w:fill="E7F0F9"/>
            <w:tcMar>
              <w:top w:w="0" w:type="dxa"/>
              <w:bottom w:w="0" w:type="dxa"/>
            </w:tcMar>
            <w:vAlign w:val="center"/>
          </w:tcPr>
          <w:p w14:paraId="137CA5F1"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F6BEF5"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087D85"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C419DA"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620A56C"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D770948" w14:textId="77777777" w:rsidR="005A6220" w:rsidRDefault="00000000">
            <w:pPr>
              <w:keepNext/>
              <w:keepLines/>
              <w:spacing w:after="0" w:line="240" w:lineRule="auto"/>
              <w:jc w:val="center"/>
            </w:pPr>
            <w:r>
              <w:rPr>
                <w:b/>
                <w:sz w:val="18"/>
              </w:rPr>
              <w:t>Indeks (%)</w:t>
            </w:r>
          </w:p>
        </w:tc>
      </w:tr>
      <w:tr w:rsidR="005A6220" w14:paraId="33380B7D" w14:textId="77777777">
        <w:trPr>
          <w:cantSplit/>
          <w:trHeight w:val="560"/>
        </w:trPr>
        <w:tc>
          <w:tcPr>
            <w:tcW w:w="700" w:type="dxa"/>
            <w:tcMar>
              <w:top w:w="0" w:type="dxa"/>
              <w:bottom w:w="0" w:type="dxa"/>
            </w:tcMar>
            <w:vAlign w:val="center"/>
          </w:tcPr>
          <w:p w14:paraId="03E1E4AD" w14:textId="77777777" w:rsidR="005A6220" w:rsidRDefault="00000000">
            <w:pPr>
              <w:keepNext/>
              <w:keepLines/>
              <w:spacing w:after="0" w:line="240" w:lineRule="auto"/>
            </w:pPr>
            <w:r>
              <w:rPr>
                <w:sz w:val="18"/>
              </w:rPr>
              <w:t>231</w:t>
            </w:r>
          </w:p>
        </w:tc>
        <w:tc>
          <w:tcPr>
            <w:tcW w:w="3180" w:type="dxa"/>
            <w:tcMar>
              <w:top w:w="0" w:type="dxa"/>
              <w:bottom w:w="0" w:type="dxa"/>
            </w:tcMar>
            <w:vAlign w:val="center"/>
          </w:tcPr>
          <w:p w14:paraId="0C0E6F02" w14:textId="77777777" w:rsidR="005A6220" w:rsidRDefault="00000000">
            <w:pPr>
              <w:keepNext/>
              <w:keepLines/>
              <w:spacing w:after="0" w:line="240" w:lineRule="auto"/>
            </w:pPr>
            <w:r>
              <w:rPr>
                <w:sz w:val="18"/>
              </w:rPr>
              <w:t>Obveze za zaposlene</w:t>
            </w:r>
          </w:p>
        </w:tc>
        <w:tc>
          <w:tcPr>
            <w:tcW w:w="700" w:type="dxa"/>
            <w:tcMar>
              <w:top w:w="0" w:type="dxa"/>
              <w:bottom w:w="0" w:type="dxa"/>
            </w:tcMar>
            <w:vAlign w:val="center"/>
          </w:tcPr>
          <w:p w14:paraId="20C54F02" w14:textId="77777777" w:rsidR="005A6220" w:rsidRDefault="00000000">
            <w:pPr>
              <w:keepNext/>
              <w:keepLines/>
              <w:spacing w:after="0" w:line="240" w:lineRule="auto"/>
            </w:pPr>
            <w:r>
              <w:rPr>
                <w:sz w:val="18"/>
              </w:rPr>
              <w:t>231</w:t>
            </w:r>
          </w:p>
        </w:tc>
        <w:tc>
          <w:tcPr>
            <w:tcW w:w="1860" w:type="dxa"/>
            <w:tcMar>
              <w:top w:w="0" w:type="dxa"/>
              <w:bottom w:w="0" w:type="dxa"/>
            </w:tcMar>
            <w:vAlign w:val="center"/>
          </w:tcPr>
          <w:p w14:paraId="4C74CACE" w14:textId="77777777" w:rsidR="005A6220" w:rsidRDefault="00000000">
            <w:pPr>
              <w:keepNext/>
              <w:keepLines/>
              <w:spacing w:after="0" w:line="240" w:lineRule="auto"/>
              <w:jc w:val="right"/>
            </w:pPr>
            <w:r>
              <w:rPr>
                <w:sz w:val="18"/>
              </w:rPr>
              <w:t>1.248.678,90</w:t>
            </w:r>
          </w:p>
        </w:tc>
        <w:tc>
          <w:tcPr>
            <w:tcW w:w="1860" w:type="dxa"/>
            <w:tcMar>
              <w:top w:w="0" w:type="dxa"/>
              <w:bottom w:w="0" w:type="dxa"/>
            </w:tcMar>
            <w:vAlign w:val="center"/>
          </w:tcPr>
          <w:p w14:paraId="37951AD3" w14:textId="77777777" w:rsidR="005A6220" w:rsidRDefault="00000000">
            <w:pPr>
              <w:keepNext/>
              <w:keepLines/>
              <w:spacing w:after="0" w:line="240" w:lineRule="auto"/>
              <w:jc w:val="right"/>
            </w:pPr>
            <w:r>
              <w:rPr>
                <w:sz w:val="18"/>
              </w:rPr>
              <w:t>1.422.337,55</w:t>
            </w:r>
          </w:p>
        </w:tc>
        <w:tc>
          <w:tcPr>
            <w:tcW w:w="700" w:type="dxa"/>
            <w:tcMar>
              <w:top w:w="0" w:type="dxa"/>
              <w:bottom w:w="0" w:type="dxa"/>
            </w:tcMar>
            <w:vAlign w:val="center"/>
          </w:tcPr>
          <w:p w14:paraId="6E32F042" w14:textId="77777777" w:rsidR="005A6220" w:rsidRDefault="00000000">
            <w:pPr>
              <w:keepNext/>
              <w:keepLines/>
              <w:spacing w:after="0" w:line="240" w:lineRule="auto"/>
              <w:jc w:val="right"/>
            </w:pPr>
            <w:r>
              <w:rPr>
                <w:sz w:val="18"/>
              </w:rPr>
              <w:t>113,9</w:t>
            </w:r>
          </w:p>
        </w:tc>
      </w:tr>
    </w:tbl>
    <w:p w14:paraId="081D8977" w14:textId="77777777" w:rsidR="005A6220" w:rsidRDefault="005A6220">
      <w:pPr>
        <w:spacing w:after="0"/>
      </w:pPr>
    </w:p>
    <w:p w14:paraId="702F3F8B" w14:textId="77777777" w:rsidR="005A6220" w:rsidRDefault="00000000">
      <w:r>
        <w:t>Obveze za zaposlene odnose se na plaću za 12/25, a povećanje u odnosu na isto razdoblje 2024. godine nastalo je zbog povećanja plaće.</w:t>
      </w:r>
    </w:p>
    <w:p w14:paraId="5FA5A2DE" w14:textId="77777777" w:rsidR="005A6220" w:rsidRDefault="005A6220"/>
    <w:p w14:paraId="706603B9" w14:textId="77777777" w:rsidR="005A6220" w:rsidRDefault="00000000">
      <w:pPr>
        <w:keepNext/>
        <w:spacing w:line="240" w:lineRule="auto"/>
        <w:jc w:val="center"/>
      </w:pPr>
      <w:r>
        <w:rPr>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48AB7520" w14:textId="77777777">
        <w:trPr>
          <w:cantSplit/>
        </w:trPr>
        <w:tc>
          <w:tcPr>
            <w:tcW w:w="700" w:type="dxa"/>
            <w:shd w:val="clear" w:color="auto" w:fill="E7F0F9"/>
            <w:tcMar>
              <w:top w:w="0" w:type="dxa"/>
              <w:bottom w:w="0" w:type="dxa"/>
            </w:tcMar>
            <w:vAlign w:val="center"/>
          </w:tcPr>
          <w:p w14:paraId="14A9D1B0"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DDFB9E"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0ABC75"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ECA919"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C2000B1"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2C7739F" w14:textId="77777777" w:rsidR="005A6220" w:rsidRDefault="00000000">
            <w:pPr>
              <w:keepNext/>
              <w:keepLines/>
              <w:spacing w:after="0" w:line="240" w:lineRule="auto"/>
              <w:jc w:val="center"/>
            </w:pPr>
            <w:r>
              <w:rPr>
                <w:b/>
                <w:sz w:val="18"/>
              </w:rPr>
              <w:t>Indeks (%)</w:t>
            </w:r>
          </w:p>
        </w:tc>
      </w:tr>
      <w:tr w:rsidR="005A6220" w14:paraId="40BC0E72" w14:textId="77777777">
        <w:trPr>
          <w:cantSplit/>
          <w:trHeight w:val="560"/>
        </w:trPr>
        <w:tc>
          <w:tcPr>
            <w:tcW w:w="700" w:type="dxa"/>
            <w:tcMar>
              <w:top w:w="0" w:type="dxa"/>
              <w:bottom w:w="0" w:type="dxa"/>
            </w:tcMar>
            <w:vAlign w:val="center"/>
          </w:tcPr>
          <w:p w14:paraId="74B928B5" w14:textId="77777777" w:rsidR="005A6220" w:rsidRDefault="00000000">
            <w:pPr>
              <w:keepNext/>
              <w:keepLines/>
              <w:spacing w:after="0" w:line="240" w:lineRule="auto"/>
            </w:pPr>
            <w:r>
              <w:rPr>
                <w:sz w:val="18"/>
              </w:rPr>
              <w:t>232</w:t>
            </w:r>
          </w:p>
        </w:tc>
        <w:tc>
          <w:tcPr>
            <w:tcW w:w="3180" w:type="dxa"/>
            <w:tcMar>
              <w:top w:w="0" w:type="dxa"/>
              <w:bottom w:w="0" w:type="dxa"/>
            </w:tcMar>
            <w:vAlign w:val="center"/>
          </w:tcPr>
          <w:p w14:paraId="7E5BB105" w14:textId="77777777" w:rsidR="005A6220"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1EA30408" w14:textId="77777777" w:rsidR="005A6220" w:rsidRDefault="00000000">
            <w:pPr>
              <w:keepNext/>
              <w:keepLines/>
              <w:spacing w:after="0" w:line="240" w:lineRule="auto"/>
            </w:pPr>
            <w:r>
              <w:rPr>
                <w:sz w:val="18"/>
              </w:rPr>
              <w:t>232</w:t>
            </w:r>
          </w:p>
        </w:tc>
        <w:tc>
          <w:tcPr>
            <w:tcW w:w="1860" w:type="dxa"/>
            <w:tcMar>
              <w:top w:w="0" w:type="dxa"/>
              <w:bottom w:w="0" w:type="dxa"/>
            </w:tcMar>
            <w:vAlign w:val="center"/>
          </w:tcPr>
          <w:p w14:paraId="6EDE5A14" w14:textId="77777777" w:rsidR="005A6220" w:rsidRDefault="00000000">
            <w:pPr>
              <w:keepNext/>
              <w:keepLines/>
              <w:spacing w:after="0" w:line="240" w:lineRule="auto"/>
              <w:jc w:val="right"/>
            </w:pPr>
            <w:r>
              <w:rPr>
                <w:sz w:val="18"/>
              </w:rPr>
              <w:t>626.998,88</w:t>
            </w:r>
          </w:p>
        </w:tc>
        <w:tc>
          <w:tcPr>
            <w:tcW w:w="1860" w:type="dxa"/>
            <w:tcMar>
              <w:top w:w="0" w:type="dxa"/>
              <w:bottom w:w="0" w:type="dxa"/>
            </w:tcMar>
            <w:vAlign w:val="center"/>
          </w:tcPr>
          <w:p w14:paraId="6332B3CA" w14:textId="77777777" w:rsidR="005A6220" w:rsidRDefault="00000000">
            <w:pPr>
              <w:keepNext/>
              <w:keepLines/>
              <w:spacing w:after="0" w:line="240" w:lineRule="auto"/>
              <w:jc w:val="right"/>
            </w:pPr>
            <w:r>
              <w:rPr>
                <w:sz w:val="18"/>
              </w:rPr>
              <w:t>859.090,39</w:t>
            </w:r>
          </w:p>
        </w:tc>
        <w:tc>
          <w:tcPr>
            <w:tcW w:w="700" w:type="dxa"/>
            <w:tcMar>
              <w:top w:w="0" w:type="dxa"/>
              <w:bottom w:w="0" w:type="dxa"/>
            </w:tcMar>
            <w:vAlign w:val="center"/>
          </w:tcPr>
          <w:p w14:paraId="2B283668" w14:textId="77777777" w:rsidR="005A6220" w:rsidRDefault="00000000">
            <w:pPr>
              <w:keepNext/>
              <w:keepLines/>
              <w:spacing w:after="0" w:line="240" w:lineRule="auto"/>
              <w:jc w:val="right"/>
            </w:pPr>
            <w:r>
              <w:rPr>
                <w:sz w:val="18"/>
              </w:rPr>
              <w:t>137,0</w:t>
            </w:r>
          </w:p>
        </w:tc>
      </w:tr>
    </w:tbl>
    <w:p w14:paraId="0982FD04" w14:textId="77777777" w:rsidR="005A6220" w:rsidRDefault="005A6220">
      <w:pPr>
        <w:spacing w:after="0"/>
      </w:pPr>
    </w:p>
    <w:p w14:paraId="01312E84" w14:textId="77777777" w:rsidR="005A6220" w:rsidRDefault="00000000">
      <w:r>
        <w:t>Povećanje obveza na kraju 2025. god. se najvećim dijelom odnose na rashode za materijal i energiju, tekuće i investicijsko održavanje, komunalne usluge te zakupnine i najamnine. (Grad)</w:t>
      </w:r>
    </w:p>
    <w:p w14:paraId="56D229EF" w14:textId="77777777" w:rsidR="005A6220" w:rsidRDefault="005A6220"/>
    <w:p w14:paraId="579FA791" w14:textId="77777777" w:rsidR="005A6220" w:rsidRDefault="00000000">
      <w:pPr>
        <w:keepNext/>
        <w:spacing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6E4BBE73" w14:textId="77777777">
        <w:trPr>
          <w:cantSplit/>
        </w:trPr>
        <w:tc>
          <w:tcPr>
            <w:tcW w:w="700" w:type="dxa"/>
            <w:shd w:val="clear" w:color="auto" w:fill="E7F0F9"/>
            <w:tcMar>
              <w:top w:w="0" w:type="dxa"/>
              <w:bottom w:w="0" w:type="dxa"/>
            </w:tcMar>
            <w:vAlign w:val="center"/>
          </w:tcPr>
          <w:p w14:paraId="22EC40A4"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789AAF"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D313E1"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AE4C38"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6AEE400"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E6D9DCF" w14:textId="77777777" w:rsidR="005A6220" w:rsidRDefault="00000000">
            <w:pPr>
              <w:keepNext/>
              <w:keepLines/>
              <w:spacing w:after="0" w:line="240" w:lineRule="auto"/>
              <w:jc w:val="center"/>
            </w:pPr>
            <w:r>
              <w:rPr>
                <w:b/>
                <w:sz w:val="18"/>
              </w:rPr>
              <w:t>Indeks (%)</w:t>
            </w:r>
          </w:p>
        </w:tc>
      </w:tr>
      <w:tr w:rsidR="005A6220" w14:paraId="05D0822F" w14:textId="77777777">
        <w:trPr>
          <w:cantSplit/>
          <w:trHeight w:val="560"/>
        </w:trPr>
        <w:tc>
          <w:tcPr>
            <w:tcW w:w="700" w:type="dxa"/>
            <w:tcMar>
              <w:top w:w="0" w:type="dxa"/>
              <w:bottom w:w="0" w:type="dxa"/>
            </w:tcMar>
            <w:vAlign w:val="center"/>
          </w:tcPr>
          <w:p w14:paraId="6AD64114" w14:textId="77777777" w:rsidR="005A6220" w:rsidRDefault="00000000">
            <w:pPr>
              <w:keepNext/>
              <w:keepLines/>
              <w:spacing w:after="0" w:line="240" w:lineRule="auto"/>
            </w:pPr>
            <w:r>
              <w:rPr>
                <w:sz w:val="18"/>
              </w:rPr>
              <w:t>2342</w:t>
            </w:r>
          </w:p>
        </w:tc>
        <w:tc>
          <w:tcPr>
            <w:tcW w:w="3180" w:type="dxa"/>
            <w:tcMar>
              <w:top w:w="0" w:type="dxa"/>
              <w:bottom w:w="0" w:type="dxa"/>
            </w:tcMar>
            <w:vAlign w:val="center"/>
          </w:tcPr>
          <w:p w14:paraId="388B8D7C" w14:textId="77777777" w:rsidR="005A6220" w:rsidRDefault="00000000">
            <w:pPr>
              <w:keepNext/>
              <w:keepLines/>
              <w:spacing w:after="0" w:line="240" w:lineRule="auto"/>
            </w:pPr>
            <w:r>
              <w:rPr>
                <w:sz w:val="18"/>
              </w:rPr>
              <w:t>Obveze za kamate na primljene kredite i zajmove</w:t>
            </w:r>
          </w:p>
        </w:tc>
        <w:tc>
          <w:tcPr>
            <w:tcW w:w="700" w:type="dxa"/>
            <w:tcMar>
              <w:top w:w="0" w:type="dxa"/>
              <w:bottom w:w="0" w:type="dxa"/>
            </w:tcMar>
            <w:vAlign w:val="center"/>
          </w:tcPr>
          <w:p w14:paraId="5CBF9334" w14:textId="77777777" w:rsidR="005A6220" w:rsidRDefault="00000000">
            <w:pPr>
              <w:keepNext/>
              <w:keepLines/>
              <w:spacing w:after="0" w:line="240" w:lineRule="auto"/>
            </w:pPr>
            <w:r>
              <w:rPr>
                <w:sz w:val="18"/>
              </w:rPr>
              <w:t>2342</w:t>
            </w:r>
          </w:p>
        </w:tc>
        <w:tc>
          <w:tcPr>
            <w:tcW w:w="1860" w:type="dxa"/>
            <w:tcMar>
              <w:top w:w="0" w:type="dxa"/>
              <w:bottom w:w="0" w:type="dxa"/>
            </w:tcMar>
            <w:vAlign w:val="center"/>
          </w:tcPr>
          <w:p w14:paraId="3C7F24D5" w14:textId="77777777" w:rsidR="005A6220" w:rsidRDefault="00000000">
            <w:pPr>
              <w:keepNext/>
              <w:keepLines/>
              <w:spacing w:after="0" w:line="240" w:lineRule="auto"/>
              <w:jc w:val="right"/>
            </w:pPr>
            <w:r>
              <w:rPr>
                <w:sz w:val="18"/>
              </w:rPr>
              <w:t>7.037,71</w:t>
            </w:r>
          </w:p>
        </w:tc>
        <w:tc>
          <w:tcPr>
            <w:tcW w:w="1860" w:type="dxa"/>
            <w:tcMar>
              <w:top w:w="0" w:type="dxa"/>
              <w:bottom w:w="0" w:type="dxa"/>
            </w:tcMar>
            <w:vAlign w:val="center"/>
          </w:tcPr>
          <w:p w14:paraId="74B4CB47" w14:textId="77777777" w:rsidR="005A6220" w:rsidRDefault="00000000">
            <w:pPr>
              <w:keepNext/>
              <w:keepLines/>
              <w:spacing w:after="0" w:line="240" w:lineRule="auto"/>
              <w:jc w:val="right"/>
            </w:pPr>
            <w:r>
              <w:rPr>
                <w:sz w:val="18"/>
              </w:rPr>
              <w:t>5.079,99</w:t>
            </w:r>
          </w:p>
        </w:tc>
        <w:tc>
          <w:tcPr>
            <w:tcW w:w="700" w:type="dxa"/>
            <w:tcMar>
              <w:top w:w="0" w:type="dxa"/>
              <w:bottom w:w="0" w:type="dxa"/>
            </w:tcMar>
            <w:vAlign w:val="center"/>
          </w:tcPr>
          <w:p w14:paraId="56E76312" w14:textId="77777777" w:rsidR="005A6220" w:rsidRDefault="00000000">
            <w:pPr>
              <w:keepNext/>
              <w:keepLines/>
              <w:spacing w:after="0" w:line="240" w:lineRule="auto"/>
              <w:jc w:val="right"/>
            </w:pPr>
            <w:r>
              <w:rPr>
                <w:sz w:val="18"/>
              </w:rPr>
              <w:t>72,2</w:t>
            </w:r>
          </w:p>
        </w:tc>
      </w:tr>
    </w:tbl>
    <w:p w14:paraId="2B1EF3FB" w14:textId="77777777" w:rsidR="005A6220" w:rsidRDefault="005A6220">
      <w:pPr>
        <w:spacing w:after="0"/>
      </w:pPr>
    </w:p>
    <w:p w14:paraId="5D82B2C8" w14:textId="77777777" w:rsidR="005A6220" w:rsidRDefault="00000000">
      <w:r>
        <w:t>Smanjenje obveze za kamate po kreditima od kreditnih i ostalih financijskih institucija izvan javnog sektora zbog smanjenja glavnice po istima.</w:t>
      </w:r>
    </w:p>
    <w:p w14:paraId="7A11913F" w14:textId="77777777" w:rsidR="005A6220" w:rsidRDefault="005A6220"/>
    <w:p w14:paraId="0EFE21FD" w14:textId="77777777" w:rsidR="005A6220" w:rsidRDefault="00000000">
      <w:pPr>
        <w:keepNext/>
        <w:spacing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74D87E51" w14:textId="77777777">
        <w:trPr>
          <w:cantSplit/>
        </w:trPr>
        <w:tc>
          <w:tcPr>
            <w:tcW w:w="700" w:type="dxa"/>
            <w:shd w:val="clear" w:color="auto" w:fill="E7F0F9"/>
            <w:tcMar>
              <w:top w:w="0" w:type="dxa"/>
              <w:bottom w:w="0" w:type="dxa"/>
            </w:tcMar>
            <w:vAlign w:val="center"/>
          </w:tcPr>
          <w:p w14:paraId="466AA361"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0A8A1F"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617E7C"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3E2FDD"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2BF22CD"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9A6F381" w14:textId="77777777" w:rsidR="005A6220" w:rsidRDefault="00000000">
            <w:pPr>
              <w:keepNext/>
              <w:keepLines/>
              <w:spacing w:after="0" w:line="240" w:lineRule="auto"/>
              <w:jc w:val="center"/>
            </w:pPr>
            <w:r>
              <w:rPr>
                <w:b/>
                <w:sz w:val="18"/>
              </w:rPr>
              <w:t>Indeks (%)</w:t>
            </w:r>
          </w:p>
        </w:tc>
      </w:tr>
      <w:tr w:rsidR="005A6220" w14:paraId="6A7B11F9" w14:textId="77777777">
        <w:trPr>
          <w:cantSplit/>
          <w:trHeight w:val="560"/>
        </w:trPr>
        <w:tc>
          <w:tcPr>
            <w:tcW w:w="700" w:type="dxa"/>
            <w:tcMar>
              <w:top w:w="0" w:type="dxa"/>
              <w:bottom w:w="0" w:type="dxa"/>
            </w:tcMar>
            <w:vAlign w:val="center"/>
          </w:tcPr>
          <w:p w14:paraId="3072DD31" w14:textId="77777777" w:rsidR="005A6220" w:rsidRDefault="00000000">
            <w:pPr>
              <w:keepNext/>
              <w:keepLines/>
              <w:spacing w:after="0" w:line="240" w:lineRule="auto"/>
            </w:pPr>
            <w:r>
              <w:rPr>
                <w:sz w:val="18"/>
              </w:rPr>
              <w:t>235</w:t>
            </w:r>
          </w:p>
        </w:tc>
        <w:tc>
          <w:tcPr>
            <w:tcW w:w="3180" w:type="dxa"/>
            <w:tcMar>
              <w:top w:w="0" w:type="dxa"/>
              <w:bottom w:w="0" w:type="dxa"/>
            </w:tcMar>
            <w:vAlign w:val="center"/>
          </w:tcPr>
          <w:p w14:paraId="419C6CB4" w14:textId="77777777" w:rsidR="005A6220" w:rsidRDefault="00000000">
            <w:pPr>
              <w:keepNext/>
              <w:keepLines/>
              <w:spacing w:after="0" w:line="240" w:lineRule="auto"/>
            </w:pPr>
            <w:r>
              <w:rPr>
                <w:sz w:val="18"/>
              </w:rPr>
              <w:t>Obveze za subvencije</w:t>
            </w:r>
          </w:p>
        </w:tc>
        <w:tc>
          <w:tcPr>
            <w:tcW w:w="700" w:type="dxa"/>
            <w:tcMar>
              <w:top w:w="0" w:type="dxa"/>
              <w:bottom w:w="0" w:type="dxa"/>
            </w:tcMar>
            <w:vAlign w:val="center"/>
          </w:tcPr>
          <w:p w14:paraId="29030F4E" w14:textId="77777777" w:rsidR="005A6220" w:rsidRDefault="00000000">
            <w:pPr>
              <w:keepNext/>
              <w:keepLines/>
              <w:spacing w:after="0" w:line="240" w:lineRule="auto"/>
            </w:pPr>
            <w:r>
              <w:rPr>
                <w:sz w:val="18"/>
              </w:rPr>
              <w:t>235</w:t>
            </w:r>
          </w:p>
        </w:tc>
        <w:tc>
          <w:tcPr>
            <w:tcW w:w="1860" w:type="dxa"/>
            <w:tcMar>
              <w:top w:w="0" w:type="dxa"/>
              <w:bottom w:w="0" w:type="dxa"/>
            </w:tcMar>
            <w:vAlign w:val="center"/>
          </w:tcPr>
          <w:p w14:paraId="756EFBF9" w14:textId="77777777" w:rsidR="005A6220" w:rsidRDefault="00000000">
            <w:pPr>
              <w:keepNext/>
              <w:keepLines/>
              <w:spacing w:after="0" w:line="240" w:lineRule="auto"/>
              <w:jc w:val="right"/>
            </w:pPr>
            <w:r>
              <w:rPr>
                <w:sz w:val="18"/>
              </w:rPr>
              <w:t>3.192,02</w:t>
            </w:r>
          </w:p>
        </w:tc>
        <w:tc>
          <w:tcPr>
            <w:tcW w:w="1860" w:type="dxa"/>
            <w:tcMar>
              <w:top w:w="0" w:type="dxa"/>
              <w:bottom w:w="0" w:type="dxa"/>
            </w:tcMar>
            <w:vAlign w:val="center"/>
          </w:tcPr>
          <w:p w14:paraId="3DC57B17" w14:textId="77777777" w:rsidR="005A6220" w:rsidRDefault="00000000">
            <w:pPr>
              <w:keepNext/>
              <w:keepLines/>
              <w:spacing w:after="0" w:line="240" w:lineRule="auto"/>
              <w:jc w:val="right"/>
            </w:pPr>
            <w:r>
              <w:rPr>
                <w:sz w:val="18"/>
              </w:rPr>
              <w:t>7.826,52</w:t>
            </w:r>
          </w:p>
        </w:tc>
        <w:tc>
          <w:tcPr>
            <w:tcW w:w="700" w:type="dxa"/>
            <w:tcMar>
              <w:top w:w="0" w:type="dxa"/>
              <w:bottom w:w="0" w:type="dxa"/>
            </w:tcMar>
            <w:vAlign w:val="center"/>
          </w:tcPr>
          <w:p w14:paraId="5C0FF01B" w14:textId="77777777" w:rsidR="005A6220" w:rsidRDefault="00000000">
            <w:pPr>
              <w:keepNext/>
              <w:keepLines/>
              <w:spacing w:after="0" w:line="240" w:lineRule="auto"/>
              <w:jc w:val="right"/>
            </w:pPr>
            <w:r>
              <w:rPr>
                <w:sz w:val="18"/>
              </w:rPr>
              <w:t>245,2</w:t>
            </w:r>
          </w:p>
        </w:tc>
      </w:tr>
    </w:tbl>
    <w:p w14:paraId="0E6D7951" w14:textId="77777777" w:rsidR="005A6220" w:rsidRDefault="005A6220">
      <w:pPr>
        <w:spacing w:after="0"/>
      </w:pPr>
    </w:p>
    <w:p w14:paraId="18D3D592" w14:textId="77777777" w:rsidR="005A6220" w:rsidRDefault="00000000">
      <w:r>
        <w:t>Otvoreni su računi subvencionirane kamate koji će biti podmireni početkom 2026. godine. (Grad)</w:t>
      </w:r>
    </w:p>
    <w:p w14:paraId="11B4FDE9" w14:textId="77777777" w:rsidR="005A6220" w:rsidRDefault="005A6220"/>
    <w:p w14:paraId="677D8C23" w14:textId="77777777" w:rsidR="005A6220" w:rsidRDefault="00000000">
      <w:pPr>
        <w:keepNext/>
        <w:spacing w:line="240" w:lineRule="auto"/>
        <w:jc w:val="center"/>
      </w:pPr>
      <w:r>
        <w:rPr>
          <w:sz w:val="28"/>
        </w:rPr>
        <w:lastRenderedPageBreak/>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3F8915CC" w14:textId="77777777">
        <w:trPr>
          <w:cantSplit/>
        </w:trPr>
        <w:tc>
          <w:tcPr>
            <w:tcW w:w="700" w:type="dxa"/>
            <w:shd w:val="clear" w:color="auto" w:fill="E7F0F9"/>
            <w:tcMar>
              <w:top w:w="0" w:type="dxa"/>
              <w:bottom w:w="0" w:type="dxa"/>
            </w:tcMar>
            <w:vAlign w:val="center"/>
          </w:tcPr>
          <w:p w14:paraId="56761945"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B43DE4"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B714CB"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A575BB"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4A25370"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67B49F" w14:textId="77777777" w:rsidR="005A6220" w:rsidRDefault="00000000">
            <w:pPr>
              <w:keepNext/>
              <w:keepLines/>
              <w:spacing w:after="0" w:line="240" w:lineRule="auto"/>
              <w:jc w:val="center"/>
            </w:pPr>
            <w:r>
              <w:rPr>
                <w:b/>
                <w:sz w:val="18"/>
              </w:rPr>
              <w:t>Indeks (%)</w:t>
            </w:r>
          </w:p>
        </w:tc>
      </w:tr>
      <w:tr w:rsidR="005A6220" w14:paraId="3F0AF8BC" w14:textId="77777777">
        <w:trPr>
          <w:cantSplit/>
          <w:trHeight w:val="560"/>
        </w:trPr>
        <w:tc>
          <w:tcPr>
            <w:tcW w:w="700" w:type="dxa"/>
            <w:tcMar>
              <w:top w:w="0" w:type="dxa"/>
              <w:bottom w:w="0" w:type="dxa"/>
            </w:tcMar>
            <w:vAlign w:val="center"/>
          </w:tcPr>
          <w:p w14:paraId="09160B61" w14:textId="77777777" w:rsidR="005A6220" w:rsidRDefault="00000000">
            <w:pPr>
              <w:keepNext/>
              <w:keepLines/>
              <w:spacing w:after="0" w:line="240" w:lineRule="auto"/>
            </w:pPr>
            <w:r>
              <w:rPr>
                <w:sz w:val="18"/>
              </w:rPr>
              <w:t>2364</w:t>
            </w:r>
          </w:p>
        </w:tc>
        <w:tc>
          <w:tcPr>
            <w:tcW w:w="3180" w:type="dxa"/>
            <w:tcMar>
              <w:top w:w="0" w:type="dxa"/>
              <w:bottom w:w="0" w:type="dxa"/>
            </w:tcMar>
            <w:vAlign w:val="center"/>
          </w:tcPr>
          <w:p w14:paraId="2DBF3AAB" w14:textId="77777777" w:rsidR="005A6220" w:rsidRDefault="00000000">
            <w:pPr>
              <w:keepNext/>
              <w:keepLines/>
              <w:spacing w:after="0" w:line="240" w:lineRule="auto"/>
            </w:pPr>
            <w:r>
              <w:rPr>
                <w:sz w:val="18"/>
              </w:rPr>
              <w:t>Obveze za pomoći proračunskim korisnicima drugih proračuna</w:t>
            </w:r>
          </w:p>
        </w:tc>
        <w:tc>
          <w:tcPr>
            <w:tcW w:w="700" w:type="dxa"/>
            <w:tcMar>
              <w:top w:w="0" w:type="dxa"/>
              <w:bottom w:w="0" w:type="dxa"/>
            </w:tcMar>
            <w:vAlign w:val="center"/>
          </w:tcPr>
          <w:p w14:paraId="1C3A6EF7" w14:textId="77777777" w:rsidR="005A6220" w:rsidRDefault="00000000">
            <w:pPr>
              <w:keepNext/>
              <w:keepLines/>
              <w:spacing w:after="0" w:line="240" w:lineRule="auto"/>
            </w:pPr>
            <w:r>
              <w:rPr>
                <w:sz w:val="18"/>
              </w:rPr>
              <w:t>2364</w:t>
            </w:r>
          </w:p>
        </w:tc>
        <w:tc>
          <w:tcPr>
            <w:tcW w:w="1860" w:type="dxa"/>
            <w:tcMar>
              <w:top w:w="0" w:type="dxa"/>
              <w:bottom w:w="0" w:type="dxa"/>
            </w:tcMar>
            <w:vAlign w:val="center"/>
          </w:tcPr>
          <w:p w14:paraId="08BFC018" w14:textId="77777777" w:rsidR="005A6220" w:rsidRDefault="00000000">
            <w:pPr>
              <w:keepNext/>
              <w:keepLines/>
              <w:spacing w:after="0" w:line="240" w:lineRule="auto"/>
              <w:jc w:val="right"/>
            </w:pPr>
            <w:r>
              <w:rPr>
                <w:sz w:val="18"/>
              </w:rPr>
              <w:t>0,00</w:t>
            </w:r>
          </w:p>
        </w:tc>
        <w:tc>
          <w:tcPr>
            <w:tcW w:w="1860" w:type="dxa"/>
            <w:tcMar>
              <w:top w:w="0" w:type="dxa"/>
              <w:bottom w:w="0" w:type="dxa"/>
            </w:tcMar>
            <w:vAlign w:val="center"/>
          </w:tcPr>
          <w:p w14:paraId="3F38FB56" w14:textId="77777777" w:rsidR="005A6220" w:rsidRDefault="00000000">
            <w:pPr>
              <w:keepNext/>
              <w:keepLines/>
              <w:spacing w:after="0" w:line="240" w:lineRule="auto"/>
              <w:jc w:val="right"/>
            </w:pPr>
            <w:r>
              <w:rPr>
                <w:sz w:val="18"/>
              </w:rPr>
              <w:t>4.937,38</w:t>
            </w:r>
          </w:p>
        </w:tc>
        <w:tc>
          <w:tcPr>
            <w:tcW w:w="700" w:type="dxa"/>
            <w:tcMar>
              <w:top w:w="0" w:type="dxa"/>
              <w:bottom w:w="0" w:type="dxa"/>
            </w:tcMar>
            <w:vAlign w:val="center"/>
          </w:tcPr>
          <w:p w14:paraId="080EE8F0" w14:textId="77777777" w:rsidR="005A6220" w:rsidRDefault="00000000">
            <w:pPr>
              <w:keepNext/>
              <w:keepLines/>
              <w:spacing w:after="0" w:line="240" w:lineRule="auto"/>
              <w:jc w:val="right"/>
            </w:pPr>
            <w:r>
              <w:rPr>
                <w:sz w:val="18"/>
              </w:rPr>
              <w:t>-</w:t>
            </w:r>
          </w:p>
        </w:tc>
      </w:tr>
    </w:tbl>
    <w:p w14:paraId="22F50AF5" w14:textId="77777777" w:rsidR="005A6220" w:rsidRDefault="005A6220">
      <w:pPr>
        <w:spacing w:after="0"/>
      </w:pPr>
    </w:p>
    <w:p w14:paraId="2DB2177F" w14:textId="77777777" w:rsidR="005A6220" w:rsidRDefault="00000000">
      <w:r>
        <w:t xml:space="preserve">Nema usporednog podatka, a odnosi se na pomoć Općoj bolnici dr. Ivo </w:t>
      </w:r>
      <w:proofErr w:type="spellStart"/>
      <w:r>
        <w:t>Pedišić</w:t>
      </w:r>
      <w:proofErr w:type="spellEnd"/>
      <w:r>
        <w:t xml:space="preserve"> vezano za povećanje zdravstvenog standarda, te Sporazum o sufinanciranju poslova obnove zemljišne knjige KT Zapad s Ministarstvom pravosuđa, uprave i digitalne transformacije. (Grad)</w:t>
      </w:r>
    </w:p>
    <w:p w14:paraId="243C2959" w14:textId="77777777" w:rsidR="005A6220" w:rsidRDefault="005A6220"/>
    <w:p w14:paraId="330AF660" w14:textId="77777777" w:rsidR="005A6220" w:rsidRDefault="00000000">
      <w:pPr>
        <w:keepNext/>
        <w:spacing w:line="240" w:lineRule="auto"/>
        <w:jc w:val="center"/>
      </w:pPr>
      <w:r>
        <w:rPr>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1539BE7E" w14:textId="77777777">
        <w:trPr>
          <w:cantSplit/>
        </w:trPr>
        <w:tc>
          <w:tcPr>
            <w:tcW w:w="700" w:type="dxa"/>
            <w:shd w:val="clear" w:color="auto" w:fill="E7F0F9"/>
            <w:tcMar>
              <w:top w:w="0" w:type="dxa"/>
              <w:bottom w:w="0" w:type="dxa"/>
            </w:tcMar>
            <w:vAlign w:val="center"/>
          </w:tcPr>
          <w:p w14:paraId="469A9FCF"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F1A75C"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AE4220"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2B86F6"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5E57432"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EA75A23" w14:textId="77777777" w:rsidR="005A6220" w:rsidRDefault="00000000">
            <w:pPr>
              <w:keepNext/>
              <w:keepLines/>
              <w:spacing w:after="0" w:line="240" w:lineRule="auto"/>
              <w:jc w:val="center"/>
            </w:pPr>
            <w:r>
              <w:rPr>
                <w:b/>
                <w:sz w:val="18"/>
              </w:rPr>
              <w:t>Indeks (%)</w:t>
            </w:r>
          </w:p>
        </w:tc>
      </w:tr>
      <w:tr w:rsidR="005A6220" w14:paraId="19E39017" w14:textId="77777777">
        <w:trPr>
          <w:cantSplit/>
          <w:trHeight w:val="560"/>
        </w:trPr>
        <w:tc>
          <w:tcPr>
            <w:tcW w:w="700" w:type="dxa"/>
            <w:tcMar>
              <w:top w:w="0" w:type="dxa"/>
              <w:bottom w:w="0" w:type="dxa"/>
            </w:tcMar>
            <w:vAlign w:val="center"/>
          </w:tcPr>
          <w:p w14:paraId="634DB014" w14:textId="77777777" w:rsidR="005A6220" w:rsidRDefault="00000000">
            <w:pPr>
              <w:keepNext/>
              <w:keepLines/>
              <w:spacing w:after="0" w:line="240" w:lineRule="auto"/>
            </w:pPr>
            <w:r>
              <w:rPr>
                <w:sz w:val="18"/>
              </w:rPr>
              <w:t>237</w:t>
            </w:r>
          </w:p>
        </w:tc>
        <w:tc>
          <w:tcPr>
            <w:tcW w:w="3180" w:type="dxa"/>
            <w:tcMar>
              <w:top w:w="0" w:type="dxa"/>
              <w:bottom w:w="0" w:type="dxa"/>
            </w:tcMar>
            <w:vAlign w:val="center"/>
          </w:tcPr>
          <w:p w14:paraId="3668D3F8" w14:textId="77777777" w:rsidR="005A6220" w:rsidRDefault="00000000">
            <w:pPr>
              <w:keepNext/>
              <w:keepLines/>
              <w:spacing w:after="0" w:line="240" w:lineRule="auto"/>
            </w:pPr>
            <w:r>
              <w:rPr>
                <w:sz w:val="18"/>
              </w:rPr>
              <w:t>Obveze za naknade građanima i kućanstvima</w:t>
            </w:r>
          </w:p>
        </w:tc>
        <w:tc>
          <w:tcPr>
            <w:tcW w:w="700" w:type="dxa"/>
            <w:tcMar>
              <w:top w:w="0" w:type="dxa"/>
              <w:bottom w:w="0" w:type="dxa"/>
            </w:tcMar>
            <w:vAlign w:val="center"/>
          </w:tcPr>
          <w:p w14:paraId="6E98AFBA" w14:textId="77777777" w:rsidR="005A6220" w:rsidRDefault="00000000">
            <w:pPr>
              <w:keepNext/>
              <w:keepLines/>
              <w:spacing w:after="0" w:line="240" w:lineRule="auto"/>
            </w:pPr>
            <w:r>
              <w:rPr>
                <w:sz w:val="18"/>
              </w:rPr>
              <w:t>237</w:t>
            </w:r>
          </w:p>
        </w:tc>
        <w:tc>
          <w:tcPr>
            <w:tcW w:w="1860" w:type="dxa"/>
            <w:tcMar>
              <w:top w:w="0" w:type="dxa"/>
              <w:bottom w:w="0" w:type="dxa"/>
            </w:tcMar>
            <w:vAlign w:val="center"/>
          </w:tcPr>
          <w:p w14:paraId="729A5C37" w14:textId="77777777" w:rsidR="005A6220" w:rsidRDefault="00000000">
            <w:pPr>
              <w:keepNext/>
              <w:keepLines/>
              <w:spacing w:after="0" w:line="240" w:lineRule="auto"/>
              <w:jc w:val="right"/>
            </w:pPr>
            <w:r>
              <w:rPr>
                <w:sz w:val="18"/>
              </w:rPr>
              <w:t>26.206,84</w:t>
            </w:r>
          </w:p>
        </w:tc>
        <w:tc>
          <w:tcPr>
            <w:tcW w:w="1860" w:type="dxa"/>
            <w:tcMar>
              <w:top w:w="0" w:type="dxa"/>
              <w:bottom w:w="0" w:type="dxa"/>
            </w:tcMar>
            <w:vAlign w:val="center"/>
          </w:tcPr>
          <w:p w14:paraId="26D0AEAE" w14:textId="77777777" w:rsidR="005A6220" w:rsidRDefault="00000000">
            <w:pPr>
              <w:keepNext/>
              <w:keepLines/>
              <w:spacing w:after="0" w:line="240" w:lineRule="auto"/>
              <w:jc w:val="right"/>
            </w:pPr>
            <w:r>
              <w:rPr>
                <w:sz w:val="18"/>
              </w:rPr>
              <w:t>38.333,17</w:t>
            </w:r>
          </w:p>
        </w:tc>
        <w:tc>
          <w:tcPr>
            <w:tcW w:w="700" w:type="dxa"/>
            <w:tcMar>
              <w:top w:w="0" w:type="dxa"/>
              <w:bottom w:w="0" w:type="dxa"/>
            </w:tcMar>
            <w:vAlign w:val="center"/>
          </w:tcPr>
          <w:p w14:paraId="2ECA1710" w14:textId="77777777" w:rsidR="005A6220" w:rsidRDefault="00000000">
            <w:pPr>
              <w:keepNext/>
              <w:keepLines/>
              <w:spacing w:after="0" w:line="240" w:lineRule="auto"/>
              <w:jc w:val="right"/>
            </w:pPr>
            <w:r>
              <w:rPr>
                <w:sz w:val="18"/>
              </w:rPr>
              <w:t>146,3</w:t>
            </w:r>
          </w:p>
        </w:tc>
      </w:tr>
    </w:tbl>
    <w:p w14:paraId="4A1B7C93" w14:textId="77777777" w:rsidR="005A6220" w:rsidRDefault="005A6220">
      <w:pPr>
        <w:spacing w:after="0"/>
      </w:pPr>
    </w:p>
    <w:p w14:paraId="1B86F26A" w14:textId="77777777" w:rsidR="005A6220" w:rsidRDefault="00000000">
      <w:r>
        <w:t>Otvorene obveze obuhvaćaju neisplaćene stipendije, pomoć umirovljenicima  te sufinanciranje troškova samačkih domaćinstava. (Grad)</w:t>
      </w:r>
    </w:p>
    <w:p w14:paraId="230E8C46" w14:textId="77777777" w:rsidR="005A6220" w:rsidRDefault="005A6220"/>
    <w:p w14:paraId="00282303" w14:textId="77777777" w:rsidR="005A6220" w:rsidRDefault="00000000">
      <w:pPr>
        <w:keepNext/>
        <w:spacing w:line="240" w:lineRule="auto"/>
        <w:jc w:val="center"/>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29737362" w14:textId="77777777">
        <w:trPr>
          <w:cantSplit/>
        </w:trPr>
        <w:tc>
          <w:tcPr>
            <w:tcW w:w="700" w:type="dxa"/>
            <w:shd w:val="clear" w:color="auto" w:fill="E7F0F9"/>
            <w:tcMar>
              <w:top w:w="0" w:type="dxa"/>
              <w:bottom w:w="0" w:type="dxa"/>
            </w:tcMar>
            <w:vAlign w:val="center"/>
          </w:tcPr>
          <w:p w14:paraId="1ED3EBCE"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09FCC7"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333655"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B84520"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40CC58"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CEC1F24" w14:textId="77777777" w:rsidR="005A6220" w:rsidRDefault="00000000">
            <w:pPr>
              <w:keepNext/>
              <w:keepLines/>
              <w:spacing w:after="0" w:line="240" w:lineRule="auto"/>
              <w:jc w:val="center"/>
            </w:pPr>
            <w:r>
              <w:rPr>
                <w:b/>
                <w:sz w:val="18"/>
              </w:rPr>
              <w:t>Indeks (%)</w:t>
            </w:r>
          </w:p>
        </w:tc>
      </w:tr>
      <w:tr w:rsidR="005A6220" w14:paraId="0A66B97F" w14:textId="77777777">
        <w:trPr>
          <w:cantSplit/>
          <w:trHeight w:val="560"/>
        </w:trPr>
        <w:tc>
          <w:tcPr>
            <w:tcW w:w="700" w:type="dxa"/>
            <w:tcMar>
              <w:top w:w="0" w:type="dxa"/>
              <w:bottom w:w="0" w:type="dxa"/>
            </w:tcMar>
            <w:vAlign w:val="center"/>
          </w:tcPr>
          <w:p w14:paraId="4D1E3F22" w14:textId="77777777" w:rsidR="005A6220" w:rsidRDefault="00000000">
            <w:pPr>
              <w:keepNext/>
              <w:keepLines/>
              <w:spacing w:after="0" w:line="240" w:lineRule="auto"/>
            </w:pPr>
            <w:r>
              <w:rPr>
                <w:sz w:val="18"/>
              </w:rPr>
              <w:t>239</w:t>
            </w:r>
          </w:p>
        </w:tc>
        <w:tc>
          <w:tcPr>
            <w:tcW w:w="3180" w:type="dxa"/>
            <w:tcMar>
              <w:top w:w="0" w:type="dxa"/>
              <w:bottom w:w="0" w:type="dxa"/>
            </w:tcMar>
            <w:vAlign w:val="center"/>
          </w:tcPr>
          <w:p w14:paraId="1C68CE99" w14:textId="77777777" w:rsidR="005A6220" w:rsidRDefault="00000000">
            <w:pPr>
              <w:keepNext/>
              <w:keepLines/>
              <w:spacing w:after="0" w:line="240" w:lineRule="auto"/>
            </w:pPr>
            <w:r>
              <w:rPr>
                <w:sz w:val="18"/>
              </w:rPr>
              <w:t>Ostale tekuće obveze</w:t>
            </w:r>
          </w:p>
        </w:tc>
        <w:tc>
          <w:tcPr>
            <w:tcW w:w="700" w:type="dxa"/>
            <w:tcMar>
              <w:top w:w="0" w:type="dxa"/>
              <w:bottom w:w="0" w:type="dxa"/>
            </w:tcMar>
            <w:vAlign w:val="center"/>
          </w:tcPr>
          <w:p w14:paraId="7BCA95DA" w14:textId="77777777" w:rsidR="005A6220" w:rsidRDefault="00000000">
            <w:pPr>
              <w:keepNext/>
              <w:keepLines/>
              <w:spacing w:after="0" w:line="240" w:lineRule="auto"/>
            </w:pPr>
            <w:r>
              <w:rPr>
                <w:sz w:val="18"/>
              </w:rPr>
              <w:t>239</w:t>
            </w:r>
          </w:p>
        </w:tc>
        <w:tc>
          <w:tcPr>
            <w:tcW w:w="1860" w:type="dxa"/>
            <w:tcMar>
              <w:top w:w="0" w:type="dxa"/>
              <w:bottom w:w="0" w:type="dxa"/>
            </w:tcMar>
            <w:vAlign w:val="center"/>
          </w:tcPr>
          <w:p w14:paraId="25E3B6F8" w14:textId="77777777" w:rsidR="005A6220" w:rsidRDefault="00000000">
            <w:pPr>
              <w:keepNext/>
              <w:keepLines/>
              <w:spacing w:after="0" w:line="240" w:lineRule="auto"/>
              <w:jc w:val="right"/>
            </w:pPr>
            <w:r>
              <w:rPr>
                <w:sz w:val="18"/>
              </w:rPr>
              <w:t>202.224,96</w:t>
            </w:r>
          </w:p>
        </w:tc>
        <w:tc>
          <w:tcPr>
            <w:tcW w:w="1860" w:type="dxa"/>
            <w:tcMar>
              <w:top w:w="0" w:type="dxa"/>
              <w:bottom w:w="0" w:type="dxa"/>
            </w:tcMar>
            <w:vAlign w:val="center"/>
          </w:tcPr>
          <w:p w14:paraId="2BEF1BCA" w14:textId="77777777" w:rsidR="005A6220" w:rsidRDefault="00000000">
            <w:pPr>
              <w:keepNext/>
              <w:keepLines/>
              <w:spacing w:after="0" w:line="240" w:lineRule="auto"/>
              <w:jc w:val="right"/>
            </w:pPr>
            <w:r>
              <w:rPr>
                <w:sz w:val="18"/>
              </w:rPr>
              <w:t>333.573,17</w:t>
            </w:r>
          </w:p>
        </w:tc>
        <w:tc>
          <w:tcPr>
            <w:tcW w:w="700" w:type="dxa"/>
            <w:tcMar>
              <w:top w:w="0" w:type="dxa"/>
              <w:bottom w:w="0" w:type="dxa"/>
            </w:tcMar>
            <w:vAlign w:val="center"/>
          </w:tcPr>
          <w:p w14:paraId="0F09EA1B" w14:textId="77777777" w:rsidR="005A6220" w:rsidRDefault="00000000">
            <w:pPr>
              <w:keepNext/>
              <w:keepLines/>
              <w:spacing w:after="0" w:line="240" w:lineRule="auto"/>
              <w:jc w:val="right"/>
            </w:pPr>
            <w:r>
              <w:rPr>
                <w:sz w:val="18"/>
              </w:rPr>
              <w:t>165,0</w:t>
            </w:r>
          </w:p>
        </w:tc>
      </w:tr>
    </w:tbl>
    <w:p w14:paraId="21E6ECA5" w14:textId="77777777" w:rsidR="005A6220" w:rsidRDefault="005A6220">
      <w:pPr>
        <w:spacing w:after="0"/>
      </w:pPr>
    </w:p>
    <w:p w14:paraId="33112F90" w14:textId="77777777" w:rsidR="005A6220" w:rsidRDefault="00000000">
      <w:r>
        <w:t>Ostale tekuće obveze obuhvaćaju obvezu za PDV, obvezu za povrat prema korigiranom obračunu za vatrogastvo te ostale obveze vezane za više uplaćeno u proračun.</w:t>
      </w:r>
    </w:p>
    <w:p w14:paraId="355A74F0" w14:textId="77777777" w:rsidR="005A6220" w:rsidRDefault="005A6220"/>
    <w:p w14:paraId="6A44FBEB" w14:textId="77777777" w:rsidR="005A6220" w:rsidRDefault="00000000">
      <w:pPr>
        <w:keepNext/>
        <w:spacing w:line="240" w:lineRule="auto"/>
        <w:jc w:val="center"/>
      </w:pPr>
      <w:r>
        <w:rPr>
          <w:sz w:val="28"/>
        </w:rPr>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7BF86C45" w14:textId="77777777">
        <w:trPr>
          <w:cantSplit/>
        </w:trPr>
        <w:tc>
          <w:tcPr>
            <w:tcW w:w="700" w:type="dxa"/>
            <w:shd w:val="clear" w:color="auto" w:fill="E7F0F9"/>
            <w:tcMar>
              <w:top w:w="0" w:type="dxa"/>
              <w:bottom w:w="0" w:type="dxa"/>
            </w:tcMar>
            <w:vAlign w:val="center"/>
          </w:tcPr>
          <w:p w14:paraId="73815350"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662850"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254F77"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66703B"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EC65C5"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3090458" w14:textId="77777777" w:rsidR="005A6220" w:rsidRDefault="00000000">
            <w:pPr>
              <w:keepNext/>
              <w:keepLines/>
              <w:spacing w:after="0" w:line="240" w:lineRule="auto"/>
              <w:jc w:val="center"/>
            </w:pPr>
            <w:r>
              <w:rPr>
                <w:b/>
                <w:sz w:val="18"/>
              </w:rPr>
              <w:t>Indeks (%)</w:t>
            </w:r>
          </w:p>
        </w:tc>
      </w:tr>
      <w:tr w:rsidR="005A6220" w14:paraId="26515062" w14:textId="77777777">
        <w:trPr>
          <w:cantSplit/>
          <w:trHeight w:val="560"/>
        </w:trPr>
        <w:tc>
          <w:tcPr>
            <w:tcW w:w="700" w:type="dxa"/>
            <w:tcMar>
              <w:top w:w="0" w:type="dxa"/>
              <w:bottom w:w="0" w:type="dxa"/>
            </w:tcMar>
            <w:vAlign w:val="center"/>
          </w:tcPr>
          <w:p w14:paraId="045E9E23" w14:textId="77777777" w:rsidR="005A6220" w:rsidRDefault="00000000">
            <w:pPr>
              <w:keepNext/>
              <w:keepLines/>
              <w:spacing w:after="0" w:line="240" w:lineRule="auto"/>
            </w:pPr>
            <w:r>
              <w:rPr>
                <w:sz w:val="18"/>
              </w:rPr>
              <w:t>245</w:t>
            </w:r>
          </w:p>
        </w:tc>
        <w:tc>
          <w:tcPr>
            <w:tcW w:w="3180" w:type="dxa"/>
            <w:tcMar>
              <w:top w:w="0" w:type="dxa"/>
              <w:bottom w:w="0" w:type="dxa"/>
            </w:tcMar>
            <w:vAlign w:val="center"/>
          </w:tcPr>
          <w:p w14:paraId="3CE55CFD" w14:textId="77777777" w:rsidR="005A6220" w:rsidRDefault="00000000">
            <w:pPr>
              <w:keepNext/>
              <w:keepLines/>
              <w:spacing w:after="0" w:line="240" w:lineRule="auto"/>
            </w:pPr>
            <w:r>
              <w:rPr>
                <w:sz w:val="18"/>
              </w:rPr>
              <w:t>Obveze za dodatna ulaganja na nefinancijskoj imovini</w:t>
            </w:r>
          </w:p>
        </w:tc>
        <w:tc>
          <w:tcPr>
            <w:tcW w:w="700" w:type="dxa"/>
            <w:tcMar>
              <w:top w:w="0" w:type="dxa"/>
              <w:bottom w:w="0" w:type="dxa"/>
            </w:tcMar>
            <w:vAlign w:val="center"/>
          </w:tcPr>
          <w:p w14:paraId="462D1932" w14:textId="77777777" w:rsidR="005A6220" w:rsidRDefault="00000000">
            <w:pPr>
              <w:keepNext/>
              <w:keepLines/>
              <w:spacing w:after="0" w:line="240" w:lineRule="auto"/>
            </w:pPr>
            <w:r>
              <w:rPr>
                <w:sz w:val="18"/>
              </w:rPr>
              <w:t>245</w:t>
            </w:r>
          </w:p>
        </w:tc>
        <w:tc>
          <w:tcPr>
            <w:tcW w:w="1860" w:type="dxa"/>
            <w:tcMar>
              <w:top w:w="0" w:type="dxa"/>
              <w:bottom w:w="0" w:type="dxa"/>
            </w:tcMar>
            <w:vAlign w:val="center"/>
          </w:tcPr>
          <w:p w14:paraId="4B2C7159" w14:textId="77777777" w:rsidR="005A6220" w:rsidRDefault="00000000">
            <w:pPr>
              <w:keepNext/>
              <w:keepLines/>
              <w:spacing w:after="0" w:line="240" w:lineRule="auto"/>
              <w:jc w:val="right"/>
            </w:pPr>
            <w:r>
              <w:rPr>
                <w:sz w:val="18"/>
              </w:rPr>
              <w:t>409.630,20</w:t>
            </w:r>
          </w:p>
        </w:tc>
        <w:tc>
          <w:tcPr>
            <w:tcW w:w="1860" w:type="dxa"/>
            <w:tcMar>
              <w:top w:w="0" w:type="dxa"/>
              <w:bottom w:w="0" w:type="dxa"/>
            </w:tcMar>
            <w:vAlign w:val="center"/>
          </w:tcPr>
          <w:p w14:paraId="0305498A" w14:textId="77777777" w:rsidR="005A6220" w:rsidRDefault="00000000">
            <w:pPr>
              <w:keepNext/>
              <w:keepLines/>
              <w:spacing w:after="0" w:line="240" w:lineRule="auto"/>
              <w:jc w:val="right"/>
            </w:pPr>
            <w:r>
              <w:rPr>
                <w:sz w:val="18"/>
              </w:rPr>
              <w:t>1.083.375,87</w:t>
            </w:r>
          </w:p>
        </w:tc>
        <w:tc>
          <w:tcPr>
            <w:tcW w:w="700" w:type="dxa"/>
            <w:tcMar>
              <w:top w:w="0" w:type="dxa"/>
              <w:bottom w:w="0" w:type="dxa"/>
            </w:tcMar>
            <w:vAlign w:val="center"/>
          </w:tcPr>
          <w:p w14:paraId="7CE2DD50" w14:textId="77777777" w:rsidR="005A6220" w:rsidRDefault="00000000">
            <w:pPr>
              <w:keepNext/>
              <w:keepLines/>
              <w:spacing w:after="0" w:line="240" w:lineRule="auto"/>
              <w:jc w:val="right"/>
            </w:pPr>
            <w:r>
              <w:rPr>
                <w:sz w:val="18"/>
              </w:rPr>
              <w:t>264,5</w:t>
            </w:r>
          </w:p>
        </w:tc>
      </w:tr>
    </w:tbl>
    <w:p w14:paraId="188595FF" w14:textId="77777777" w:rsidR="005A6220" w:rsidRDefault="005A6220">
      <w:pPr>
        <w:spacing w:after="0"/>
      </w:pPr>
    </w:p>
    <w:p w14:paraId="57D81BAC" w14:textId="77777777" w:rsidR="005A6220" w:rsidRDefault="00000000">
      <w:r>
        <w:t>Krajem godine pristigli su računi po građevinskim situacijama.</w:t>
      </w:r>
    </w:p>
    <w:p w14:paraId="18AA6CA1" w14:textId="77777777" w:rsidR="005A6220" w:rsidRDefault="005A6220"/>
    <w:p w14:paraId="5D16197A" w14:textId="77777777" w:rsidR="005A6220" w:rsidRDefault="00000000">
      <w:pPr>
        <w:keepNext/>
        <w:spacing w:line="240" w:lineRule="auto"/>
        <w:jc w:val="center"/>
      </w:pPr>
      <w:r>
        <w:rPr>
          <w:sz w:val="28"/>
        </w:rPr>
        <w:lastRenderedPageBreak/>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12F65EC7" w14:textId="77777777">
        <w:trPr>
          <w:cantSplit/>
        </w:trPr>
        <w:tc>
          <w:tcPr>
            <w:tcW w:w="700" w:type="dxa"/>
            <w:shd w:val="clear" w:color="auto" w:fill="E7F0F9"/>
            <w:tcMar>
              <w:top w:w="0" w:type="dxa"/>
              <w:bottom w:w="0" w:type="dxa"/>
            </w:tcMar>
            <w:vAlign w:val="center"/>
          </w:tcPr>
          <w:p w14:paraId="33DC57FB"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27F8EC"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854D2D"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EE9036"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A1F51CB"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E919B0E" w14:textId="77777777" w:rsidR="005A6220" w:rsidRDefault="00000000">
            <w:pPr>
              <w:keepNext/>
              <w:keepLines/>
              <w:spacing w:after="0" w:line="240" w:lineRule="auto"/>
              <w:jc w:val="center"/>
            </w:pPr>
            <w:r>
              <w:rPr>
                <w:b/>
                <w:sz w:val="18"/>
              </w:rPr>
              <w:t>Indeks (%)</w:t>
            </w:r>
          </w:p>
        </w:tc>
      </w:tr>
      <w:tr w:rsidR="005A6220" w14:paraId="36480464" w14:textId="77777777">
        <w:trPr>
          <w:cantSplit/>
          <w:trHeight w:val="560"/>
        </w:trPr>
        <w:tc>
          <w:tcPr>
            <w:tcW w:w="700" w:type="dxa"/>
            <w:tcMar>
              <w:top w:w="0" w:type="dxa"/>
              <w:bottom w:w="0" w:type="dxa"/>
            </w:tcMar>
            <w:vAlign w:val="center"/>
          </w:tcPr>
          <w:p w14:paraId="109EA0FB" w14:textId="77777777" w:rsidR="005A6220" w:rsidRDefault="00000000">
            <w:pPr>
              <w:keepNext/>
              <w:keepLines/>
              <w:spacing w:after="0" w:line="240" w:lineRule="auto"/>
            </w:pPr>
            <w:r>
              <w:rPr>
                <w:sz w:val="18"/>
              </w:rPr>
              <w:t>2622</w:t>
            </w:r>
          </w:p>
        </w:tc>
        <w:tc>
          <w:tcPr>
            <w:tcW w:w="3180" w:type="dxa"/>
            <w:tcMar>
              <w:top w:w="0" w:type="dxa"/>
              <w:bottom w:w="0" w:type="dxa"/>
            </w:tcMar>
            <w:vAlign w:val="center"/>
          </w:tcPr>
          <w:p w14:paraId="309288DD" w14:textId="77777777" w:rsidR="005A6220" w:rsidRDefault="00000000">
            <w:pPr>
              <w:keepNext/>
              <w:keepLines/>
              <w:spacing w:after="0" w:line="240" w:lineRule="auto"/>
            </w:pPr>
            <w:r>
              <w:rPr>
                <w:sz w:val="18"/>
              </w:rPr>
              <w:t>Obveze za kredite od kreditnih institucija u javnom sektoru</w:t>
            </w:r>
          </w:p>
        </w:tc>
        <w:tc>
          <w:tcPr>
            <w:tcW w:w="700" w:type="dxa"/>
            <w:tcMar>
              <w:top w:w="0" w:type="dxa"/>
              <w:bottom w:w="0" w:type="dxa"/>
            </w:tcMar>
            <w:vAlign w:val="center"/>
          </w:tcPr>
          <w:p w14:paraId="00994B4C" w14:textId="77777777" w:rsidR="005A6220" w:rsidRDefault="00000000">
            <w:pPr>
              <w:keepNext/>
              <w:keepLines/>
              <w:spacing w:after="0" w:line="240" w:lineRule="auto"/>
            </w:pPr>
            <w:r>
              <w:rPr>
                <w:sz w:val="18"/>
              </w:rPr>
              <w:t>2622</w:t>
            </w:r>
          </w:p>
        </w:tc>
        <w:tc>
          <w:tcPr>
            <w:tcW w:w="1860" w:type="dxa"/>
            <w:tcMar>
              <w:top w:w="0" w:type="dxa"/>
              <w:bottom w:w="0" w:type="dxa"/>
            </w:tcMar>
            <w:vAlign w:val="center"/>
          </w:tcPr>
          <w:p w14:paraId="13EA6141" w14:textId="77777777" w:rsidR="005A6220" w:rsidRDefault="00000000">
            <w:pPr>
              <w:keepNext/>
              <w:keepLines/>
              <w:spacing w:after="0" w:line="240" w:lineRule="auto"/>
              <w:jc w:val="right"/>
            </w:pPr>
            <w:r>
              <w:rPr>
                <w:sz w:val="18"/>
              </w:rPr>
              <w:t>914.636,76</w:t>
            </w:r>
          </w:p>
        </w:tc>
        <w:tc>
          <w:tcPr>
            <w:tcW w:w="1860" w:type="dxa"/>
            <w:tcMar>
              <w:top w:w="0" w:type="dxa"/>
              <w:bottom w:w="0" w:type="dxa"/>
            </w:tcMar>
            <w:vAlign w:val="center"/>
          </w:tcPr>
          <w:p w14:paraId="21A1A866" w14:textId="77777777" w:rsidR="005A6220" w:rsidRDefault="00000000">
            <w:pPr>
              <w:keepNext/>
              <w:keepLines/>
              <w:spacing w:after="0" w:line="240" w:lineRule="auto"/>
              <w:jc w:val="right"/>
            </w:pPr>
            <w:r>
              <w:rPr>
                <w:sz w:val="18"/>
              </w:rPr>
              <w:t>7.347.017,03</w:t>
            </w:r>
          </w:p>
        </w:tc>
        <w:tc>
          <w:tcPr>
            <w:tcW w:w="700" w:type="dxa"/>
            <w:tcMar>
              <w:top w:w="0" w:type="dxa"/>
              <w:bottom w:w="0" w:type="dxa"/>
            </w:tcMar>
            <w:vAlign w:val="center"/>
          </w:tcPr>
          <w:p w14:paraId="51C60F5B" w14:textId="77777777" w:rsidR="005A6220" w:rsidRDefault="00000000">
            <w:pPr>
              <w:keepNext/>
              <w:keepLines/>
              <w:spacing w:after="0" w:line="240" w:lineRule="auto"/>
              <w:jc w:val="right"/>
            </w:pPr>
            <w:r>
              <w:rPr>
                <w:sz w:val="18"/>
              </w:rPr>
              <w:t>803,3</w:t>
            </w:r>
          </w:p>
        </w:tc>
      </w:tr>
    </w:tbl>
    <w:p w14:paraId="03DD48E6" w14:textId="77777777" w:rsidR="005A6220" w:rsidRDefault="005A6220">
      <w:pPr>
        <w:spacing w:after="0"/>
      </w:pPr>
    </w:p>
    <w:p w14:paraId="5B42477D" w14:textId="77777777" w:rsidR="005A6220" w:rsidRDefault="00000000">
      <w:r>
        <w:t>Ove obveze obuhvaćaju nove kredite u 2025. godini preko HBOR-a. (Grad i korisnici)</w:t>
      </w:r>
    </w:p>
    <w:p w14:paraId="18BD7F7F" w14:textId="77777777" w:rsidR="005A6220" w:rsidRDefault="005A6220"/>
    <w:p w14:paraId="38D0F2FE" w14:textId="77777777" w:rsidR="005A6220" w:rsidRDefault="00000000">
      <w:pPr>
        <w:keepNext/>
        <w:spacing w:line="240" w:lineRule="auto"/>
        <w:jc w:val="center"/>
      </w:pPr>
      <w:r>
        <w:rPr>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1A35E835" w14:textId="77777777">
        <w:trPr>
          <w:cantSplit/>
        </w:trPr>
        <w:tc>
          <w:tcPr>
            <w:tcW w:w="700" w:type="dxa"/>
            <w:shd w:val="clear" w:color="auto" w:fill="E7F0F9"/>
            <w:tcMar>
              <w:top w:w="0" w:type="dxa"/>
              <w:bottom w:w="0" w:type="dxa"/>
            </w:tcMar>
            <w:vAlign w:val="center"/>
          </w:tcPr>
          <w:p w14:paraId="4306DB88"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20C167"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A873D1"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700C3D"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2926EFA"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6B85F88" w14:textId="77777777" w:rsidR="005A6220" w:rsidRDefault="00000000">
            <w:pPr>
              <w:keepNext/>
              <w:keepLines/>
              <w:spacing w:after="0" w:line="240" w:lineRule="auto"/>
              <w:jc w:val="center"/>
            </w:pPr>
            <w:r>
              <w:rPr>
                <w:b/>
                <w:sz w:val="18"/>
              </w:rPr>
              <w:t>Indeks (%)</w:t>
            </w:r>
          </w:p>
        </w:tc>
      </w:tr>
      <w:tr w:rsidR="005A6220" w14:paraId="7D398EDE" w14:textId="77777777">
        <w:trPr>
          <w:cantSplit/>
          <w:trHeight w:val="560"/>
        </w:trPr>
        <w:tc>
          <w:tcPr>
            <w:tcW w:w="700" w:type="dxa"/>
            <w:tcMar>
              <w:top w:w="0" w:type="dxa"/>
              <w:bottom w:w="0" w:type="dxa"/>
            </w:tcMar>
            <w:vAlign w:val="center"/>
          </w:tcPr>
          <w:p w14:paraId="211A0037" w14:textId="77777777" w:rsidR="005A6220" w:rsidRDefault="00000000">
            <w:pPr>
              <w:keepNext/>
              <w:keepLines/>
              <w:spacing w:after="0" w:line="240" w:lineRule="auto"/>
            </w:pPr>
            <w:r>
              <w:rPr>
                <w:sz w:val="18"/>
              </w:rPr>
              <w:t>2643</w:t>
            </w:r>
          </w:p>
        </w:tc>
        <w:tc>
          <w:tcPr>
            <w:tcW w:w="3180" w:type="dxa"/>
            <w:tcMar>
              <w:top w:w="0" w:type="dxa"/>
              <w:bottom w:w="0" w:type="dxa"/>
            </w:tcMar>
            <w:vAlign w:val="center"/>
          </w:tcPr>
          <w:p w14:paraId="7D86F1FA" w14:textId="77777777" w:rsidR="005A6220" w:rsidRDefault="00000000">
            <w:pPr>
              <w:keepNext/>
              <w:keepLines/>
              <w:spacing w:after="0" w:line="240" w:lineRule="auto"/>
            </w:pPr>
            <w:r>
              <w:rPr>
                <w:sz w:val="18"/>
              </w:rPr>
              <w:t>Obveze za kredite od tuzemnih kreditnih institucija izvan javnog sektora</w:t>
            </w:r>
          </w:p>
        </w:tc>
        <w:tc>
          <w:tcPr>
            <w:tcW w:w="700" w:type="dxa"/>
            <w:tcMar>
              <w:top w:w="0" w:type="dxa"/>
              <w:bottom w:w="0" w:type="dxa"/>
            </w:tcMar>
            <w:vAlign w:val="center"/>
          </w:tcPr>
          <w:p w14:paraId="3CFE0645" w14:textId="77777777" w:rsidR="005A6220" w:rsidRDefault="00000000">
            <w:pPr>
              <w:keepNext/>
              <w:keepLines/>
              <w:spacing w:after="0" w:line="240" w:lineRule="auto"/>
            </w:pPr>
            <w:r>
              <w:rPr>
                <w:sz w:val="18"/>
              </w:rPr>
              <w:t>2643</w:t>
            </w:r>
          </w:p>
        </w:tc>
        <w:tc>
          <w:tcPr>
            <w:tcW w:w="1860" w:type="dxa"/>
            <w:tcMar>
              <w:top w:w="0" w:type="dxa"/>
              <w:bottom w:w="0" w:type="dxa"/>
            </w:tcMar>
            <w:vAlign w:val="center"/>
          </w:tcPr>
          <w:p w14:paraId="7843680B" w14:textId="77777777" w:rsidR="005A6220" w:rsidRDefault="00000000">
            <w:pPr>
              <w:keepNext/>
              <w:keepLines/>
              <w:spacing w:after="0" w:line="240" w:lineRule="auto"/>
              <w:jc w:val="right"/>
            </w:pPr>
            <w:r>
              <w:rPr>
                <w:sz w:val="18"/>
              </w:rPr>
              <w:t>5.048.543,37</w:t>
            </w:r>
          </w:p>
        </w:tc>
        <w:tc>
          <w:tcPr>
            <w:tcW w:w="1860" w:type="dxa"/>
            <w:tcMar>
              <w:top w:w="0" w:type="dxa"/>
              <w:bottom w:w="0" w:type="dxa"/>
            </w:tcMar>
            <w:vAlign w:val="center"/>
          </w:tcPr>
          <w:p w14:paraId="4CFB6C2D" w14:textId="77777777" w:rsidR="005A6220" w:rsidRDefault="00000000">
            <w:pPr>
              <w:keepNext/>
              <w:keepLines/>
              <w:spacing w:after="0" w:line="240" w:lineRule="auto"/>
              <w:jc w:val="right"/>
            </w:pPr>
            <w:r>
              <w:rPr>
                <w:sz w:val="18"/>
              </w:rPr>
              <w:t>4.290.123,43</w:t>
            </w:r>
          </w:p>
        </w:tc>
        <w:tc>
          <w:tcPr>
            <w:tcW w:w="700" w:type="dxa"/>
            <w:tcMar>
              <w:top w:w="0" w:type="dxa"/>
              <w:bottom w:w="0" w:type="dxa"/>
            </w:tcMar>
            <w:vAlign w:val="center"/>
          </w:tcPr>
          <w:p w14:paraId="6471CFB0" w14:textId="77777777" w:rsidR="005A6220" w:rsidRDefault="00000000">
            <w:pPr>
              <w:keepNext/>
              <w:keepLines/>
              <w:spacing w:after="0" w:line="240" w:lineRule="auto"/>
              <w:jc w:val="right"/>
            </w:pPr>
            <w:r>
              <w:rPr>
                <w:sz w:val="18"/>
              </w:rPr>
              <w:t>85,0</w:t>
            </w:r>
          </w:p>
        </w:tc>
      </w:tr>
    </w:tbl>
    <w:p w14:paraId="242AC520" w14:textId="77777777" w:rsidR="005A6220" w:rsidRDefault="005A6220">
      <w:pPr>
        <w:spacing w:after="0"/>
      </w:pPr>
    </w:p>
    <w:p w14:paraId="17D91473" w14:textId="77777777" w:rsidR="005A6220" w:rsidRDefault="00000000">
      <w:r>
        <w:t>Krediti se smanjuju otplatom, neki krediti su i otplaćeni.</w:t>
      </w:r>
    </w:p>
    <w:p w14:paraId="7DF23F9D" w14:textId="77777777" w:rsidR="005A6220" w:rsidRDefault="005A6220"/>
    <w:p w14:paraId="517F60F2" w14:textId="77777777" w:rsidR="005A6220" w:rsidRDefault="00000000">
      <w:pPr>
        <w:keepNext/>
        <w:spacing w:line="240" w:lineRule="auto"/>
        <w:jc w:val="center"/>
      </w:pPr>
      <w:r>
        <w:rPr>
          <w:sz w:val="28"/>
        </w:rPr>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6176054D" w14:textId="77777777">
        <w:trPr>
          <w:cantSplit/>
        </w:trPr>
        <w:tc>
          <w:tcPr>
            <w:tcW w:w="700" w:type="dxa"/>
            <w:shd w:val="clear" w:color="auto" w:fill="E7F0F9"/>
            <w:tcMar>
              <w:top w:w="0" w:type="dxa"/>
              <w:bottom w:w="0" w:type="dxa"/>
            </w:tcMar>
            <w:vAlign w:val="center"/>
          </w:tcPr>
          <w:p w14:paraId="1EB707F2"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B89532"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40878A"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9C9405"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E76A52"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DE691DA" w14:textId="77777777" w:rsidR="005A6220" w:rsidRDefault="00000000">
            <w:pPr>
              <w:keepNext/>
              <w:keepLines/>
              <w:spacing w:after="0" w:line="240" w:lineRule="auto"/>
              <w:jc w:val="center"/>
            </w:pPr>
            <w:r>
              <w:rPr>
                <w:b/>
                <w:sz w:val="18"/>
              </w:rPr>
              <w:t>Indeks (%)</w:t>
            </w:r>
          </w:p>
        </w:tc>
      </w:tr>
      <w:tr w:rsidR="005A6220" w14:paraId="3F511C41" w14:textId="77777777">
        <w:trPr>
          <w:cantSplit/>
          <w:trHeight w:val="560"/>
        </w:trPr>
        <w:tc>
          <w:tcPr>
            <w:tcW w:w="700" w:type="dxa"/>
            <w:tcMar>
              <w:top w:w="0" w:type="dxa"/>
              <w:bottom w:w="0" w:type="dxa"/>
            </w:tcMar>
            <w:vAlign w:val="center"/>
          </w:tcPr>
          <w:p w14:paraId="07B64227" w14:textId="77777777" w:rsidR="005A6220" w:rsidRDefault="00000000">
            <w:pPr>
              <w:keepNext/>
              <w:keepLines/>
              <w:spacing w:after="0" w:line="240" w:lineRule="auto"/>
            </w:pPr>
            <w:r>
              <w:rPr>
                <w:sz w:val="18"/>
              </w:rPr>
              <w:t>27</w:t>
            </w:r>
          </w:p>
        </w:tc>
        <w:tc>
          <w:tcPr>
            <w:tcW w:w="3180" w:type="dxa"/>
            <w:tcMar>
              <w:top w:w="0" w:type="dxa"/>
              <w:bottom w:w="0" w:type="dxa"/>
            </w:tcMar>
            <w:vAlign w:val="center"/>
          </w:tcPr>
          <w:p w14:paraId="76148A36" w14:textId="77777777" w:rsidR="005A6220"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0D0734BA" w14:textId="77777777" w:rsidR="005A6220" w:rsidRDefault="00000000">
            <w:pPr>
              <w:keepNext/>
              <w:keepLines/>
              <w:spacing w:after="0" w:line="240" w:lineRule="auto"/>
            </w:pPr>
            <w:r>
              <w:rPr>
                <w:sz w:val="18"/>
              </w:rPr>
              <w:t>27</w:t>
            </w:r>
          </w:p>
        </w:tc>
        <w:tc>
          <w:tcPr>
            <w:tcW w:w="1860" w:type="dxa"/>
            <w:tcMar>
              <w:top w:w="0" w:type="dxa"/>
              <w:bottom w:w="0" w:type="dxa"/>
            </w:tcMar>
            <w:vAlign w:val="center"/>
          </w:tcPr>
          <w:p w14:paraId="687E87D4" w14:textId="77777777" w:rsidR="005A6220" w:rsidRDefault="00000000">
            <w:pPr>
              <w:keepNext/>
              <w:keepLines/>
              <w:spacing w:after="0" w:line="240" w:lineRule="auto"/>
              <w:jc w:val="right"/>
            </w:pPr>
            <w:r>
              <w:rPr>
                <w:sz w:val="18"/>
              </w:rPr>
              <w:t>366.659,46</w:t>
            </w:r>
          </w:p>
        </w:tc>
        <w:tc>
          <w:tcPr>
            <w:tcW w:w="1860" w:type="dxa"/>
            <w:tcMar>
              <w:top w:w="0" w:type="dxa"/>
              <w:bottom w:w="0" w:type="dxa"/>
            </w:tcMar>
            <w:vAlign w:val="center"/>
          </w:tcPr>
          <w:p w14:paraId="592DBC10" w14:textId="77777777" w:rsidR="005A6220" w:rsidRDefault="00000000">
            <w:pPr>
              <w:keepNext/>
              <w:keepLines/>
              <w:spacing w:after="0" w:line="240" w:lineRule="auto"/>
              <w:jc w:val="right"/>
            </w:pPr>
            <w:r>
              <w:rPr>
                <w:sz w:val="18"/>
              </w:rPr>
              <w:t>2.285.646,88</w:t>
            </w:r>
          </w:p>
        </w:tc>
        <w:tc>
          <w:tcPr>
            <w:tcW w:w="700" w:type="dxa"/>
            <w:tcMar>
              <w:top w:w="0" w:type="dxa"/>
              <w:bottom w:w="0" w:type="dxa"/>
            </w:tcMar>
            <w:vAlign w:val="center"/>
          </w:tcPr>
          <w:p w14:paraId="4A9488CE" w14:textId="77777777" w:rsidR="005A6220" w:rsidRDefault="00000000">
            <w:pPr>
              <w:keepNext/>
              <w:keepLines/>
              <w:spacing w:after="0" w:line="240" w:lineRule="auto"/>
              <w:jc w:val="right"/>
            </w:pPr>
            <w:r>
              <w:rPr>
                <w:sz w:val="18"/>
              </w:rPr>
              <w:t>623,4</w:t>
            </w:r>
          </w:p>
        </w:tc>
      </w:tr>
    </w:tbl>
    <w:p w14:paraId="25B5C627" w14:textId="77777777" w:rsidR="005A6220" w:rsidRDefault="005A6220">
      <w:pPr>
        <w:spacing w:after="0"/>
      </w:pPr>
    </w:p>
    <w:p w14:paraId="497F8628" w14:textId="77777777" w:rsidR="005A6220" w:rsidRDefault="00000000">
      <w:r>
        <w:t>Obveze obuhvaćaju uplatu po Predugovoru o kupnji zemljišta (Ugovor će biti sklopljen u 2026. godini) te plaćanje predujmova za utvrđivanje vrijednosti nekretnine prilikom kupnje iste. (Grad). </w:t>
      </w:r>
    </w:p>
    <w:p w14:paraId="3C4A8B04" w14:textId="77777777" w:rsidR="005A6220" w:rsidRDefault="005A6220"/>
    <w:p w14:paraId="12C3F42B" w14:textId="77777777" w:rsidR="005A6220" w:rsidRDefault="00000000">
      <w:pPr>
        <w:keepNext/>
        <w:spacing w:line="240" w:lineRule="auto"/>
        <w:jc w:val="center"/>
      </w:pPr>
      <w:r>
        <w:rPr>
          <w:sz w:val="28"/>
        </w:rPr>
        <w:t>Bilješka 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4D5443F6" w14:textId="77777777">
        <w:trPr>
          <w:cantSplit/>
        </w:trPr>
        <w:tc>
          <w:tcPr>
            <w:tcW w:w="700" w:type="dxa"/>
            <w:shd w:val="clear" w:color="auto" w:fill="E7F0F9"/>
            <w:tcMar>
              <w:top w:w="0" w:type="dxa"/>
              <w:bottom w:w="0" w:type="dxa"/>
            </w:tcMar>
            <w:vAlign w:val="center"/>
          </w:tcPr>
          <w:p w14:paraId="027AD5B0"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648007"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906423"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5E6A27"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21B5965"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E4161DE" w14:textId="77777777" w:rsidR="005A6220" w:rsidRDefault="00000000">
            <w:pPr>
              <w:keepNext/>
              <w:keepLines/>
              <w:spacing w:after="0" w:line="240" w:lineRule="auto"/>
              <w:jc w:val="center"/>
            </w:pPr>
            <w:r>
              <w:rPr>
                <w:b/>
                <w:sz w:val="18"/>
              </w:rPr>
              <w:t>Indeks (%)</w:t>
            </w:r>
          </w:p>
        </w:tc>
      </w:tr>
      <w:tr w:rsidR="005A6220" w14:paraId="5AA67191" w14:textId="77777777">
        <w:trPr>
          <w:cantSplit/>
          <w:trHeight w:val="560"/>
        </w:trPr>
        <w:tc>
          <w:tcPr>
            <w:tcW w:w="700" w:type="dxa"/>
            <w:tcMar>
              <w:top w:w="0" w:type="dxa"/>
              <w:bottom w:w="0" w:type="dxa"/>
            </w:tcMar>
            <w:vAlign w:val="center"/>
          </w:tcPr>
          <w:p w14:paraId="34C004B1" w14:textId="77777777" w:rsidR="005A6220" w:rsidRDefault="00000000">
            <w:pPr>
              <w:keepNext/>
              <w:keepLines/>
              <w:spacing w:after="0" w:line="240" w:lineRule="auto"/>
            </w:pPr>
            <w:r>
              <w:rPr>
                <w:sz w:val="18"/>
              </w:rPr>
              <w:t>912</w:t>
            </w:r>
          </w:p>
        </w:tc>
        <w:tc>
          <w:tcPr>
            <w:tcW w:w="3180" w:type="dxa"/>
            <w:tcMar>
              <w:top w:w="0" w:type="dxa"/>
              <w:bottom w:w="0" w:type="dxa"/>
            </w:tcMar>
            <w:vAlign w:val="center"/>
          </w:tcPr>
          <w:p w14:paraId="4580C95A" w14:textId="77777777" w:rsidR="005A6220" w:rsidRDefault="00000000">
            <w:pPr>
              <w:keepNext/>
              <w:keepLines/>
              <w:spacing w:after="0" w:line="240" w:lineRule="auto"/>
            </w:pPr>
            <w:r>
              <w:rPr>
                <w:sz w:val="18"/>
              </w:rPr>
              <w:t>Ispravak vlastitih izvora za obveze</w:t>
            </w:r>
          </w:p>
        </w:tc>
        <w:tc>
          <w:tcPr>
            <w:tcW w:w="700" w:type="dxa"/>
            <w:tcMar>
              <w:top w:w="0" w:type="dxa"/>
              <w:bottom w:w="0" w:type="dxa"/>
            </w:tcMar>
            <w:vAlign w:val="center"/>
          </w:tcPr>
          <w:p w14:paraId="78B94D5F" w14:textId="77777777" w:rsidR="005A6220" w:rsidRDefault="00000000">
            <w:pPr>
              <w:keepNext/>
              <w:keepLines/>
              <w:spacing w:after="0" w:line="240" w:lineRule="auto"/>
            </w:pPr>
            <w:r>
              <w:rPr>
                <w:sz w:val="18"/>
              </w:rPr>
              <w:t>912</w:t>
            </w:r>
          </w:p>
        </w:tc>
        <w:tc>
          <w:tcPr>
            <w:tcW w:w="1860" w:type="dxa"/>
            <w:tcMar>
              <w:top w:w="0" w:type="dxa"/>
              <w:bottom w:w="0" w:type="dxa"/>
            </w:tcMar>
            <w:vAlign w:val="center"/>
          </w:tcPr>
          <w:p w14:paraId="77DA20E2" w14:textId="77777777" w:rsidR="005A6220" w:rsidRDefault="00000000">
            <w:pPr>
              <w:keepNext/>
              <w:keepLines/>
              <w:spacing w:after="0" w:line="240" w:lineRule="auto"/>
              <w:jc w:val="right"/>
            </w:pPr>
            <w:r>
              <w:rPr>
                <w:sz w:val="18"/>
              </w:rPr>
              <w:t>5.963.180,13</w:t>
            </w:r>
          </w:p>
        </w:tc>
        <w:tc>
          <w:tcPr>
            <w:tcW w:w="1860" w:type="dxa"/>
            <w:tcMar>
              <w:top w:w="0" w:type="dxa"/>
              <w:bottom w:w="0" w:type="dxa"/>
            </w:tcMar>
            <w:vAlign w:val="center"/>
          </w:tcPr>
          <w:p w14:paraId="062C632F" w14:textId="77777777" w:rsidR="005A6220" w:rsidRDefault="00000000">
            <w:pPr>
              <w:keepNext/>
              <w:keepLines/>
              <w:spacing w:after="0" w:line="240" w:lineRule="auto"/>
              <w:jc w:val="right"/>
            </w:pPr>
            <w:r>
              <w:rPr>
                <w:sz w:val="18"/>
              </w:rPr>
              <w:t>11.637.140,46</w:t>
            </w:r>
          </w:p>
        </w:tc>
        <w:tc>
          <w:tcPr>
            <w:tcW w:w="700" w:type="dxa"/>
            <w:tcMar>
              <w:top w:w="0" w:type="dxa"/>
              <w:bottom w:w="0" w:type="dxa"/>
            </w:tcMar>
            <w:vAlign w:val="center"/>
          </w:tcPr>
          <w:p w14:paraId="6FE5B6E5" w14:textId="77777777" w:rsidR="005A6220" w:rsidRDefault="00000000">
            <w:pPr>
              <w:keepNext/>
              <w:keepLines/>
              <w:spacing w:after="0" w:line="240" w:lineRule="auto"/>
              <w:jc w:val="right"/>
            </w:pPr>
            <w:r>
              <w:rPr>
                <w:sz w:val="18"/>
              </w:rPr>
              <w:t>195,1</w:t>
            </w:r>
          </w:p>
        </w:tc>
      </w:tr>
    </w:tbl>
    <w:p w14:paraId="3E5FA39D" w14:textId="77777777" w:rsidR="005A6220" w:rsidRDefault="005A6220">
      <w:pPr>
        <w:spacing w:after="0"/>
      </w:pPr>
    </w:p>
    <w:p w14:paraId="76149300" w14:textId="77777777" w:rsidR="005A6220" w:rsidRDefault="00000000">
      <w:r>
        <w:t>U tekućem razdoblju primljeni su novi krediti.</w:t>
      </w:r>
    </w:p>
    <w:p w14:paraId="0E586675" w14:textId="77777777" w:rsidR="005A6220" w:rsidRDefault="005A6220"/>
    <w:p w14:paraId="705F48EE" w14:textId="77777777" w:rsidR="005A6220" w:rsidRDefault="00000000">
      <w:pPr>
        <w:keepNext/>
        <w:spacing w:line="240" w:lineRule="auto"/>
        <w:jc w:val="center"/>
      </w:pPr>
      <w:r>
        <w:rPr>
          <w:sz w:val="28"/>
        </w:rPr>
        <w:lastRenderedPageBreak/>
        <w:t>Bilješka 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15D2DF8E" w14:textId="77777777">
        <w:trPr>
          <w:cantSplit/>
        </w:trPr>
        <w:tc>
          <w:tcPr>
            <w:tcW w:w="700" w:type="dxa"/>
            <w:shd w:val="clear" w:color="auto" w:fill="E7F0F9"/>
            <w:tcMar>
              <w:top w:w="0" w:type="dxa"/>
              <w:bottom w:w="0" w:type="dxa"/>
            </w:tcMar>
            <w:vAlign w:val="center"/>
          </w:tcPr>
          <w:p w14:paraId="127DB5AB"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AF277A"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8A62AB"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F7EA9A"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DEFDD6D"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0E8361" w14:textId="77777777" w:rsidR="005A6220" w:rsidRDefault="00000000">
            <w:pPr>
              <w:keepNext/>
              <w:keepLines/>
              <w:spacing w:after="0" w:line="240" w:lineRule="auto"/>
              <w:jc w:val="center"/>
            </w:pPr>
            <w:r>
              <w:rPr>
                <w:b/>
                <w:sz w:val="18"/>
              </w:rPr>
              <w:t>Indeks (%)</w:t>
            </w:r>
          </w:p>
        </w:tc>
      </w:tr>
      <w:tr w:rsidR="005A6220" w14:paraId="31BDBE58" w14:textId="77777777">
        <w:trPr>
          <w:cantSplit/>
          <w:trHeight w:val="560"/>
        </w:trPr>
        <w:tc>
          <w:tcPr>
            <w:tcW w:w="700" w:type="dxa"/>
            <w:tcMar>
              <w:top w:w="0" w:type="dxa"/>
              <w:bottom w:w="0" w:type="dxa"/>
            </w:tcMar>
            <w:vAlign w:val="center"/>
          </w:tcPr>
          <w:p w14:paraId="55D710B8" w14:textId="77777777" w:rsidR="005A6220" w:rsidRDefault="00000000">
            <w:pPr>
              <w:keepNext/>
              <w:keepLines/>
              <w:spacing w:after="0" w:line="240" w:lineRule="auto"/>
            </w:pPr>
            <w:r>
              <w:rPr>
                <w:sz w:val="18"/>
              </w:rPr>
              <w:t>961</w:t>
            </w:r>
          </w:p>
        </w:tc>
        <w:tc>
          <w:tcPr>
            <w:tcW w:w="3180" w:type="dxa"/>
            <w:tcMar>
              <w:top w:w="0" w:type="dxa"/>
              <w:bottom w:w="0" w:type="dxa"/>
            </w:tcMar>
            <w:vAlign w:val="center"/>
          </w:tcPr>
          <w:p w14:paraId="36A93D48" w14:textId="77777777" w:rsidR="005A6220" w:rsidRDefault="00000000">
            <w:pPr>
              <w:keepNext/>
              <w:keepLines/>
              <w:spacing w:after="0" w:line="240" w:lineRule="auto"/>
            </w:pPr>
            <w:r>
              <w:rPr>
                <w:sz w:val="18"/>
              </w:rPr>
              <w:t>Obračunati prihodi od poreza</w:t>
            </w:r>
          </w:p>
        </w:tc>
        <w:tc>
          <w:tcPr>
            <w:tcW w:w="700" w:type="dxa"/>
            <w:tcMar>
              <w:top w:w="0" w:type="dxa"/>
              <w:bottom w:w="0" w:type="dxa"/>
            </w:tcMar>
            <w:vAlign w:val="center"/>
          </w:tcPr>
          <w:p w14:paraId="15A0D637" w14:textId="77777777" w:rsidR="005A6220" w:rsidRDefault="00000000">
            <w:pPr>
              <w:keepNext/>
              <w:keepLines/>
              <w:spacing w:after="0" w:line="240" w:lineRule="auto"/>
            </w:pPr>
            <w:r>
              <w:rPr>
                <w:sz w:val="18"/>
              </w:rPr>
              <w:t>961</w:t>
            </w:r>
          </w:p>
        </w:tc>
        <w:tc>
          <w:tcPr>
            <w:tcW w:w="1860" w:type="dxa"/>
            <w:tcMar>
              <w:top w:w="0" w:type="dxa"/>
              <w:bottom w:w="0" w:type="dxa"/>
            </w:tcMar>
            <w:vAlign w:val="center"/>
          </w:tcPr>
          <w:p w14:paraId="5646B467" w14:textId="77777777" w:rsidR="005A6220" w:rsidRDefault="00000000">
            <w:pPr>
              <w:keepNext/>
              <w:keepLines/>
              <w:spacing w:after="0" w:line="240" w:lineRule="auto"/>
              <w:jc w:val="right"/>
            </w:pPr>
            <w:r>
              <w:rPr>
                <w:sz w:val="18"/>
              </w:rPr>
              <w:t>50.939,04</w:t>
            </w:r>
          </w:p>
        </w:tc>
        <w:tc>
          <w:tcPr>
            <w:tcW w:w="1860" w:type="dxa"/>
            <w:tcMar>
              <w:top w:w="0" w:type="dxa"/>
              <w:bottom w:w="0" w:type="dxa"/>
            </w:tcMar>
            <w:vAlign w:val="center"/>
          </w:tcPr>
          <w:p w14:paraId="7183A4A3" w14:textId="77777777" w:rsidR="005A6220" w:rsidRDefault="00000000">
            <w:pPr>
              <w:keepNext/>
              <w:keepLines/>
              <w:spacing w:after="0" w:line="240" w:lineRule="auto"/>
              <w:jc w:val="right"/>
            </w:pPr>
            <w:r>
              <w:rPr>
                <w:sz w:val="18"/>
              </w:rPr>
              <w:t>136.497,84</w:t>
            </w:r>
          </w:p>
        </w:tc>
        <w:tc>
          <w:tcPr>
            <w:tcW w:w="700" w:type="dxa"/>
            <w:tcMar>
              <w:top w:w="0" w:type="dxa"/>
              <w:bottom w:w="0" w:type="dxa"/>
            </w:tcMar>
            <w:vAlign w:val="center"/>
          </w:tcPr>
          <w:p w14:paraId="624FFD85" w14:textId="77777777" w:rsidR="005A6220" w:rsidRDefault="00000000">
            <w:pPr>
              <w:keepNext/>
              <w:keepLines/>
              <w:spacing w:after="0" w:line="240" w:lineRule="auto"/>
              <w:jc w:val="right"/>
            </w:pPr>
            <w:r>
              <w:rPr>
                <w:sz w:val="18"/>
              </w:rPr>
              <w:t>268,0</w:t>
            </w:r>
          </w:p>
        </w:tc>
      </w:tr>
    </w:tbl>
    <w:p w14:paraId="573C0671" w14:textId="77777777" w:rsidR="005A6220" w:rsidRDefault="005A6220">
      <w:pPr>
        <w:spacing w:after="0"/>
      </w:pPr>
    </w:p>
    <w:p w14:paraId="34CFFA0A" w14:textId="77777777" w:rsidR="005A6220" w:rsidRDefault="00000000">
      <w:r>
        <w:t>Povećanje zbog uvođenja poreza na nekretnine. (Grad)</w:t>
      </w:r>
    </w:p>
    <w:p w14:paraId="29B81512" w14:textId="77777777" w:rsidR="005A6220" w:rsidRDefault="005A6220"/>
    <w:p w14:paraId="160D194D" w14:textId="77777777" w:rsidR="005A6220" w:rsidRDefault="00000000">
      <w:pPr>
        <w:keepNext/>
        <w:spacing w:line="240" w:lineRule="auto"/>
        <w:jc w:val="center"/>
      </w:pPr>
      <w:r>
        <w:rPr>
          <w:sz w:val="28"/>
        </w:rPr>
        <w:t>Bilješka 100.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5F228DB6" w14:textId="77777777">
        <w:trPr>
          <w:cantSplit/>
        </w:trPr>
        <w:tc>
          <w:tcPr>
            <w:tcW w:w="700" w:type="dxa"/>
            <w:shd w:val="clear" w:color="auto" w:fill="E7F0F9"/>
            <w:tcMar>
              <w:top w:w="0" w:type="dxa"/>
              <w:bottom w:w="0" w:type="dxa"/>
            </w:tcMar>
            <w:vAlign w:val="center"/>
          </w:tcPr>
          <w:p w14:paraId="0F905693"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55F056"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F1F028"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96EAFF"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2C228E2"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DA71D7A" w14:textId="77777777" w:rsidR="005A6220" w:rsidRDefault="00000000">
            <w:pPr>
              <w:keepNext/>
              <w:keepLines/>
              <w:spacing w:after="0" w:line="240" w:lineRule="auto"/>
              <w:jc w:val="center"/>
            </w:pPr>
            <w:r>
              <w:rPr>
                <w:b/>
                <w:sz w:val="18"/>
              </w:rPr>
              <w:t>Indeks (%)</w:t>
            </w:r>
          </w:p>
        </w:tc>
      </w:tr>
      <w:tr w:rsidR="005A6220" w14:paraId="450967FE" w14:textId="77777777">
        <w:trPr>
          <w:cantSplit/>
          <w:trHeight w:val="560"/>
        </w:trPr>
        <w:tc>
          <w:tcPr>
            <w:tcW w:w="700" w:type="dxa"/>
            <w:tcMar>
              <w:top w:w="0" w:type="dxa"/>
              <w:bottom w:w="0" w:type="dxa"/>
            </w:tcMar>
            <w:vAlign w:val="center"/>
          </w:tcPr>
          <w:p w14:paraId="4BA36864" w14:textId="77777777" w:rsidR="005A6220" w:rsidRDefault="00000000">
            <w:pPr>
              <w:keepNext/>
              <w:keepLines/>
              <w:spacing w:after="0" w:line="240" w:lineRule="auto"/>
            </w:pPr>
            <w:r>
              <w:rPr>
                <w:sz w:val="18"/>
              </w:rPr>
              <w:t>9633</w:t>
            </w:r>
          </w:p>
        </w:tc>
        <w:tc>
          <w:tcPr>
            <w:tcW w:w="3180" w:type="dxa"/>
            <w:tcMar>
              <w:top w:w="0" w:type="dxa"/>
              <w:bottom w:w="0" w:type="dxa"/>
            </w:tcMar>
            <w:vAlign w:val="center"/>
          </w:tcPr>
          <w:p w14:paraId="56E8A609" w14:textId="77777777" w:rsidR="005A6220" w:rsidRDefault="00000000">
            <w:pPr>
              <w:keepNext/>
              <w:keepLines/>
              <w:spacing w:after="0" w:line="240" w:lineRule="auto"/>
            </w:pPr>
            <w:r>
              <w:rPr>
                <w:sz w:val="18"/>
              </w:rPr>
              <w:t>Pomoći proračunu i izvanproračunskim korisnicima iz drugih proračuna</w:t>
            </w:r>
          </w:p>
        </w:tc>
        <w:tc>
          <w:tcPr>
            <w:tcW w:w="700" w:type="dxa"/>
            <w:tcMar>
              <w:top w:w="0" w:type="dxa"/>
              <w:bottom w:w="0" w:type="dxa"/>
            </w:tcMar>
            <w:vAlign w:val="center"/>
          </w:tcPr>
          <w:p w14:paraId="36367BB7" w14:textId="77777777" w:rsidR="005A6220" w:rsidRDefault="00000000">
            <w:pPr>
              <w:keepNext/>
              <w:keepLines/>
              <w:spacing w:after="0" w:line="240" w:lineRule="auto"/>
            </w:pPr>
            <w:r>
              <w:rPr>
                <w:sz w:val="18"/>
              </w:rPr>
              <w:t>9633</w:t>
            </w:r>
          </w:p>
        </w:tc>
        <w:tc>
          <w:tcPr>
            <w:tcW w:w="1860" w:type="dxa"/>
            <w:tcMar>
              <w:top w:w="0" w:type="dxa"/>
              <w:bottom w:w="0" w:type="dxa"/>
            </w:tcMar>
            <w:vAlign w:val="center"/>
          </w:tcPr>
          <w:p w14:paraId="6334EA27" w14:textId="77777777" w:rsidR="005A6220" w:rsidRDefault="00000000">
            <w:pPr>
              <w:keepNext/>
              <w:keepLines/>
              <w:spacing w:after="0" w:line="240" w:lineRule="auto"/>
              <w:jc w:val="right"/>
            </w:pPr>
            <w:r>
              <w:rPr>
                <w:sz w:val="18"/>
              </w:rPr>
              <w:t>0,00</w:t>
            </w:r>
          </w:p>
        </w:tc>
        <w:tc>
          <w:tcPr>
            <w:tcW w:w="1860" w:type="dxa"/>
            <w:tcMar>
              <w:top w:w="0" w:type="dxa"/>
              <w:bottom w:w="0" w:type="dxa"/>
            </w:tcMar>
            <w:vAlign w:val="center"/>
          </w:tcPr>
          <w:p w14:paraId="0007CFBC" w14:textId="77777777" w:rsidR="005A6220" w:rsidRDefault="00000000">
            <w:pPr>
              <w:keepNext/>
              <w:keepLines/>
              <w:spacing w:after="0" w:line="240" w:lineRule="auto"/>
              <w:jc w:val="right"/>
            </w:pPr>
            <w:r>
              <w:rPr>
                <w:sz w:val="18"/>
              </w:rPr>
              <w:t>445.382,85</w:t>
            </w:r>
          </w:p>
        </w:tc>
        <w:tc>
          <w:tcPr>
            <w:tcW w:w="700" w:type="dxa"/>
            <w:tcMar>
              <w:top w:w="0" w:type="dxa"/>
              <w:bottom w:w="0" w:type="dxa"/>
            </w:tcMar>
            <w:vAlign w:val="center"/>
          </w:tcPr>
          <w:p w14:paraId="46B9128C" w14:textId="77777777" w:rsidR="005A6220" w:rsidRDefault="00000000">
            <w:pPr>
              <w:keepNext/>
              <w:keepLines/>
              <w:spacing w:after="0" w:line="240" w:lineRule="auto"/>
              <w:jc w:val="right"/>
            </w:pPr>
            <w:r>
              <w:rPr>
                <w:sz w:val="18"/>
              </w:rPr>
              <w:t>-</w:t>
            </w:r>
          </w:p>
        </w:tc>
      </w:tr>
    </w:tbl>
    <w:p w14:paraId="14E7484D" w14:textId="77777777" w:rsidR="005A6220" w:rsidRDefault="005A6220">
      <w:pPr>
        <w:spacing w:after="0"/>
      </w:pPr>
    </w:p>
    <w:p w14:paraId="07CD8153" w14:textId="77777777" w:rsidR="005A6220" w:rsidRDefault="00000000">
      <w:r>
        <w:t xml:space="preserve">Pomoć  obuhvaća kapitalnu pomoć za dječje igralište, kapitalnu pomoć prema ugovoru o financiranju projekta Adaptacija prostora kata zgrade Poduzetnički inkubator s uređenjem okoliša te pomoć vezano za plaćanje računa za projekt CDŠ - za OŠ Banova Jaruga i V. </w:t>
      </w:r>
      <w:proofErr w:type="spellStart"/>
      <w:r>
        <w:t>Vidrića</w:t>
      </w:r>
      <w:proofErr w:type="spellEnd"/>
      <w:r>
        <w:t xml:space="preserve"> (račune plaća MZO).</w:t>
      </w:r>
    </w:p>
    <w:p w14:paraId="71E70E56" w14:textId="77777777" w:rsidR="005A6220" w:rsidRDefault="005A6220"/>
    <w:p w14:paraId="481DFA7E" w14:textId="77777777" w:rsidR="005A6220" w:rsidRDefault="00000000">
      <w:pPr>
        <w:keepNext/>
        <w:spacing w:line="240" w:lineRule="auto"/>
        <w:jc w:val="center"/>
      </w:pPr>
      <w:r>
        <w:rPr>
          <w:sz w:val="28"/>
        </w:rPr>
        <w:t>Bilješka 101.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189C570A" w14:textId="77777777">
        <w:trPr>
          <w:cantSplit/>
        </w:trPr>
        <w:tc>
          <w:tcPr>
            <w:tcW w:w="700" w:type="dxa"/>
            <w:shd w:val="clear" w:color="auto" w:fill="E7F0F9"/>
            <w:tcMar>
              <w:top w:w="0" w:type="dxa"/>
              <w:bottom w:w="0" w:type="dxa"/>
            </w:tcMar>
            <w:vAlign w:val="center"/>
          </w:tcPr>
          <w:p w14:paraId="411F9A5A"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713BB8"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0CF78F"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81EA37"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E02FB7A"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3763356" w14:textId="77777777" w:rsidR="005A6220" w:rsidRDefault="00000000">
            <w:pPr>
              <w:keepNext/>
              <w:keepLines/>
              <w:spacing w:after="0" w:line="240" w:lineRule="auto"/>
              <w:jc w:val="center"/>
            </w:pPr>
            <w:r>
              <w:rPr>
                <w:b/>
                <w:sz w:val="18"/>
              </w:rPr>
              <w:t>Indeks (%)</w:t>
            </w:r>
          </w:p>
        </w:tc>
      </w:tr>
      <w:tr w:rsidR="005A6220" w14:paraId="2DC223AD" w14:textId="77777777">
        <w:trPr>
          <w:cantSplit/>
          <w:trHeight w:val="560"/>
        </w:trPr>
        <w:tc>
          <w:tcPr>
            <w:tcW w:w="700" w:type="dxa"/>
            <w:tcMar>
              <w:top w:w="0" w:type="dxa"/>
              <w:bottom w:w="0" w:type="dxa"/>
            </w:tcMar>
            <w:vAlign w:val="center"/>
          </w:tcPr>
          <w:p w14:paraId="40C3EA95" w14:textId="77777777" w:rsidR="005A6220" w:rsidRDefault="00000000">
            <w:pPr>
              <w:keepNext/>
              <w:keepLines/>
              <w:spacing w:after="0" w:line="240" w:lineRule="auto"/>
            </w:pPr>
            <w:r>
              <w:rPr>
                <w:sz w:val="18"/>
              </w:rPr>
              <w:t>9635</w:t>
            </w:r>
          </w:p>
        </w:tc>
        <w:tc>
          <w:tcPr>
            <w:tcW w:w="3180" w:type="dxa"/>
            <w:tcMar>
              <w:top w:w="0" w:type="dxa"/>
              <w:bottom w:w="0" w:type="dxa"/>
            </w:tcMar>
            <w:vAlign w:val="center"/>
          </w:tcPr>
          <w:p w14:paraId="370B28B3" w14:textId="77777777" w:rsidR="005A6220" w:rsidRDefault="00000000">
            <w:pPr>
              <w:keepNext/>
              <w:keepLines/>
              <w:spacing w:after="0" w:line="240" w:lineRule="auto"/>
            </w:pPr>
            <w:r>
              <w:rPr>
                <w:sz w:val="18"/>
              </w:rPr>
              <w:t>Pomoći izravnanja za decentralizirane funkcije i fiskalnog izravnanja</w:t>
            </w:r>
          </w:p>
        </w:tc>
        <w:tc>
          <w:tcPr>
            <w:tcW w:w="700" w:type="dxa"/>
            <w:tcMar>
              <w:top w:w="0" w:type="dxa"/>
              <w:bottom w:w="0" w:type="dxa"/>
            </w:tcMar>
            <w:vAlign w:val="center"/>
          </w:tcPr>
          <w:p w14:paraId="42253B4F" w14:textId="77777777" w:rsidR="005A6220" w:rsidRDefault="00000000">
            <w:pPr>
              <w:keepNext/>
              <w:keepLines/>
              <w:spacing w:after="0" w:line="240" w:lineRule="auto"/>
            </w:pPr>
            <w:r>
              <w:rPr>
                <w:sz w:val="18"/>
              </w:rPr>
              <w:t>9635</w:t>
            </w:r>
          </w:p>
        </w:tc>
        <w:tc>
          <w:tcPr>
            <w:tcW w:w="1860" w:type="dxa"/>
            <w:tcMar>
              <w:top w:w="0" w:type="dxa"/>
              <w:bottom w:w="0" w:type="dxa"/>
            </w:tcMar>
            <w:vAlign w:val="center"/>
          </w:tcPr>
          <w:p w14:paraId="29612F33" w14:textId="77777777" w:rsidR="005A6220" w:rsidRDefault="00000000">
            <w:pPr>
              <w:keepNext/>
              <w:keepLines/>
              <w:spacing w:after="0" w:line="240" w:lineRule="auto"/>
              <w:jc w:val="right"/>
            </w:pPr>
            <w:r>
              <w:rPr>
                <w:sz w:val="18"/>
              </w:rPr>
              <w:t>0,00</w:t>
            </w:r>
          </w:p>
        </w:tc>
        <w:tc>
          <w:tcPr>
            <w:tcW w:w="1860" w:type="dxa"/>
            <w:tcMar>
              <w:top w:w="0" w:type="dxa"/>
              <w:bottom w:w="0" w:type="dxa"/>
            </w:tcMar>
            <w:vAlign w:val="center"/>
          </w:tcPr>
          <w:p w14:paraId="105C87C7" w14:textId="77777777" w:rsidR="005A6220" w:rsidRDefault="00000000">
            <w:pPr>
              <w:keepNext/>
              <w:keepLines/>
              <w:spacing w:after="0" w:line="240" w:lineRule="auto"/>
              <w:jc w:val="right"/>
            </w:pPr>
            <w:r>
              <w:rPr>
                <w:sz w:val="18"/>
              </w:rPr>
              <w:t>645,58</w:t>
            </w:r>
          </w:p>
        </w:tc>
        <w:tc>
          <w:tcPr>
            <w:tcW w:w="700" w:type="dxa"/>
            <w:tcMar>
              <w:top w:w="0" w:type="dxa"/>
              <w:bottom w:w="0" w:type="dxa"/>
            </w:tcMar>
            <w:vAlign w:val="center"/>
          </w:tcPr>
          <w:p w14:paraId="48D1A560" w14:textId="77777777" w:rsidR="005A6220" w:rsidRDefault="00000000">
            <w:pPr>
              <w:keepNext/>
              <w:keepLines/>
              <w:spacing w:after="0" w:line="240" w:lineRule="auto"/>
              <w:jc w:val="right"/>
            </w:pPr>
            <w:r>
              <w:rPr>
                <w:sz w:val="18"/>
              </w:rPr>
              <w:t>-</w:t>
            </w:r>
          </w:p>
        </w:tc>
      </w:tr>
    </w:tbl>
    <w:p w14:paraId="0BDF687C" w14:textId="77777777" w:rsidR="005A6220" w:rsidRDefault="005A6220">
      <w:pPr>
        <w:spacing w:after="0"/>
      </w:pPr>
    </w:p>
    <w:p w14:paraId="14B81F36" w14:textId="77777777" w:rsidR="005A6220" w:rsidRDefault="00000000">
      <w:r>
        <w:t>Prema korigiranom obračunu za decentralizirane funkcije za OŠ, isplata u 2026. godini.</w:t>
      </w:r>
    </w:p>
    <w:p w14:paraId="76921D00" w14:textId="77777777" w:rsidR="005A6220" w:rsidRDefault="005A6220"/>
    <w:p w14:paraId="5E6F86A7" w14:textId="77777777" w:rsidR="005A6220" w:rsidRDefault="00000000">
      <w:pPr>
        <w:keepNext/>
        <w:spacing w:line="240" w:lineRule="auto"/>
        <w:jc w:val="center"/>
      </w:pPr>
      <w:r>
        <w:rPr>
          <w:sz w:val="28"/>
        </w:rPr>
        <w:t>Bilješka 102.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756D4370" w14:textId="77777777">
        <w:trPr>
          <w:cantSplit/>
        </w:trPr>
        <w:tc>
          <w:tcPr>
            <w:tcW w:w="700" w:type="dxa"/>
            <w:shd w:val="clear" w:color="auto" w:fill="E7F0F9"/>
            <w:tcMar>
              <w:top w:w="0" w:type="dxa"/>
              <w:bottom w:w="0" w:type="dxa"/>
            </w:tcMar>
            <w:vAlign w:val="center"/>
          </w:tcPr>
          <w:p w14:paraId="778DA608"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277A4B"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8B4C9D"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06F3CE"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1C41EB3"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BDA6BFB" w14:textId="77777777" w:rsidR="005A6220" w:rsidRDefault="00000000">
            <w:pPr>
              <w:keepNext/>
              <w:keepLines/>
              <w:spacing w:after="0" w:line="240" w:lineRule="auto"/>
              <w:jc w:val="center"/>
            </w:pPr>
            <w:r>
              <w:rPr>
                <w:b/>
                <w:sz w:val="18"/>
              </w:rPr>
              <w:t>Indeks (%)</w:t>
            </w:r>
          </w:p>
        </w:tc>
      </w:tr>
      <w:tr w:rsidR="005A6220" w14:paraId="12B1EE27" w14:textId="77777777">
        <w:trPr>
          <w:cantSplit/>
          <w:trHeight w:val="560"/>
        </w:trPr>
        <w:tc>
          <w:tcPr>
            <w:tcW w:w="700" w:type="dxa"/>
            <w:tcMar>
              <w:top w:w="0" w:type="dxa"/>
              <w:bottom w:w="0" w:type="dxa"/>
            </w:tcMar>
            <w:vAlign w:val="center"/>
          </w:tcPr>
          <w:p w14:paraId="7BC115EC" w14:textId="77777777" w:rsidR="005A6220" w:rsidRDefault="00000000">
            <w:pPr>
              <w:keepNext/>
              <w:keepLines/>
              <w:spacing w:after="0" w:line="240" w:lineRule="auto"/>
            </w:pPr>
            <w:r>
              <w:rPr>
                <w:sz w:val="18"/>
              </w:rPr>
              <w:t>9636</w:t>
            </w:r>
          </w:p>
        </w:tc>
        <w:tc>
          <w:tcPr>
            <w:tcW w:w="3180" w:type="dxa"/>
            <w:tcMar>
              <w:top w:w="0" w:type="dxa"/>
              <w:bottom w:w="0" w:type="dxa"/>
            </w:tcMar>
            <w:vAlign w:val="center"/>
          </w:tcPr>
          <w:p w14:paraId="3972F0DA" w14:textId="77777777" w:rsidR="005A6220" w:rsidRDefault="00000000">
            <w:pPr>
              <w:keepNext/>
              <w:keepLines/>
              <w:spacing w:after="0" w:line="240" w:lineRule="auto"/>
            </w:pPr>
            <w:r>
              <w:rPr>
                <w:sz w:val="18"/>
              </w:rPr>
              <w:t>Pomoći proračunskim korisnicima iz proračuna koji im nije nadležan</w:t>
            </w:r>
          </w:p>
        </w:tc>
        <w:tc>
          <w:tcPr>
            <w:tcW w:w="700" w:type="dxa"/>
            <w:tcMar>
              <w:top w:w="0" w:type="dxa"/>
              <w:bottom w:w="0" w:type="dxa"/>
            </w:tcMar>
            <w:vAlign w:val="center"/>
          </w:tcPr>
          <w:p w14:paraId="098EA740" w14:textId="77777777" w:rsidR="005A6220" w:rsidRDefault="00000000">
            <w:pPr>
              <w:keepNext/>
              <w:keepLines/>
              <w:spacing w:after="0" w:line="240" w:lineRule="auto"/>
            </w:pPr>
            <w:r>
              <w:rPr>
                <w:sz w:val="18"/>
              </w:rPr>
              <w:t>9636</w:t>
            </w:r>
          </w:p>
        </w:tc>
        <w:tc>
          <w:tcPr>
            <w:tcW w:w="1860" w:type="dxa"/>
            <w:tcMar>
              <w:top w:w="0" w:type="dxa"/>
              <w:bottom w:w="0" w:type="dxa"/>
            </w:tcMar>
            <w:vAlign w:val="center"/>
          </w:tcPr>
          <w:p w14:paraId="40B303BD" w14:textId="77777777" w:rsidR="005A6220" w:rsidRDefault="00000000">
            <w:pPr>
              <w:keepNext/>
              <w:keepLines/>
              <w:spacing w:after="0" w:line="240" w:lineRule="auto"/>
              <w:jc w:val="right"/>
            </w:pPr>
            <w:r>
              <w:rPr>
                <w:sz w:val="18"/>
              </w:rPr>
              <w:t>0,00</w:t>
            </w:r>
          </w:p>
        </w:tc>
        <w:tc>
          <w:tcPr>
            <w:tcW w:w="1860" w:type="dxa"/>
            <w:tcMar>
              <w:top w:w="0" w:type="dxa"/>
              <w:bottom w:w="0" w:type="dxa"/>
            </w:tcMar>
            <w:vAlign w:val="center"/>
          </w:tcPr>
          <w:p w14:paraId="2EA33A0F" w14:textId="77777777" w:rsidR="005A6220" w:rsidRDefault="00000000">
            <w:pPr>
              <w:keepNext/>
              <w:keepLines/>
              <w:spacing w:after="0" w:line="240" w:lineRule="auto"/>
              <w:jc w:val="right"/>
            </w:pPr>
            <w:r>
              <w:rPr>
                <w:sz w:val="18"/>
              </w:rPr>
              <w:t>728.357,45</w:t>
            </w:r>
          </w:p>
        </w:tc>
        <w:tc>
          <w:tcPr>
            <w:tcW w:w="700" w:type="dxa"/>
            <w:tcMar>
              <w:top w:w="0" w:type="dxa"/>
              <w:bottom w:w="0" w:type="dxa"/>
            </w:tcMar>
            <w:vAlign w:val="center"/>
          </w:tcPr>
          <w:p w14:paraId="46F72778" w14:textId="77777777" w:rsidR="005A6220" w:rsidRDefault="00000000">
            <w:pPr>
              <w:keepNext/>
              <w:keepLines/>
              <w:spacing w:after="0" w:line="240" w:lineRule="auto"/>
              <w:jc w:val="right"/>
            </w:pPr>
            <w:r>
              <w:rPr>
                <w:sz w:val="18"/>
              </w:rPr>
              <w:t>-</w:t>
            </w:r>
          </w:p>
        </w:tc>
      </w:tr>
    </w:tbl>
    <w:p w14:paraId="4F0A138D" w14:textId="77777777" w:rsidR="005A6220" w:rsidRDefault="005A6220">
      <w:pPr>
        <w:spacing w:after="0"/>
      </w:pPr>
    </w:p>
    <w:p w14:paraId="509CE9B4" w14:textId="77777777" w:rsidR="005A6220" w:rsidRDefault="00000000">
      <w:r>
        <w:t>Odnose se na potraživanja škola prema MZO-u za plaću za 12/25.</w:t>
      </w:r>
    </w:p>
    <w:p w14:paraId="2EBE844B" w14:textId="77777777" w:rsidR="005A6220" w:rsidRDefault="005A6220"/>
    <w:p w14:paraId="5DE60C48" w14:textId="77777777" w:rsidR="005A6220" w:rsidRDefault="00000000">
      <w:pPr>
        <w:keepNext/>
        <w:spacing w:line="240" w:lineRule="auto"/>
        <w:jc w:val="center"/>
      </w:pPr>
      <w:r>
        <w:rPr>
          <w:sz w:val="28"/>
        </w:rPr>
        <w:lastRenderedPageBreak/>
        <w:t>Bilješka 103.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4D35AEFB" w14:textId="77777777">
        <w:trPr>
          <w:cantSplit/>
        </w:trPr>
        <w:tc>
          <w:tcPr>
            <w:tcW w:w="700" w:type="dxa"/>
            <w:shd w:val="clear" w:color="auto" w:fill="E7F0F9"/>
            <w:tcMar>
              <w:top w:w="0" w:type="dxa"/>
              <w:bottom w:w="0" w:type="dxa"/>
            </w:tcMar>
            <w:vAlign w:val="center"/>
          </w:tcPr>
          <w:p w14:paraId="5D721A98"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731D65"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3BA646"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66AB90"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0D08EE0"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C05FFDE" w14:textId="77777777" w:rsidR="005A6220" w:rsidRDefault="00000000">
            <w:pPr>
              <w:keepNext/>
              <w:keepLines/>
              <w:spacing w:after="0" w:line="240" w:lineRule="auto"/>
              <w:jc w:val="center"/>
            </w:pPr>
            <w:r>
              <w:rPr>
                <w:b/>
                <w:sz w:val="18"/>
              </w:rPr>
              <w:t>Indeks (%)</w:t>
            </w:r>
          </w:p>
        </w:tc>
      </w:tr>
      <w:tr w:rsidR="005A6220" w14:paraId="1D6EC7A8" w14:textId="77777777">
        <w:trPr>
          <w:cantSplit/>
          <w:trHeight w:val="560"/>
        </w:trPr>
        <w:tc>
          <w:tcPr>
            <w:tcW w:w="700" w:type="dxa"/>
            <w:tcMar>
              <w:top w:w="0" w:type="dxa"/>
              <w:bottom w:w="0" w:type="dxa"/>
            </w:tcMar>
            <w:vAlign w:val="center"/>
          </w:tcPr>
          <w:p w14:paraId="1F86AA07" w14:textId="77777777" w:rsidR="005A6220" w:rsidRDefault="00000000">
            <w:pPr>
              <w:keepNext/>
              <w:keepLines/>
              <w:spacing w:after="0" w:line="240" w:lineRule="auto"/>
            </w:pPr>
            <w:r>
              <w:rPr>
                <w:sz w:val="18"/>
              </w:rPr>
              <w:t>9638</w:t>
            </w:r>
          </w:p>
        </w:tc>
        <w:tc>
          <w:tcPr>
            <w:tcW w:w="3180" w:type="dxa"/>
            <w:tcMar>
              <w:top w:w="0" w:type="dxa"/>
              <w:bottom w:w="0" w:type="dxa"/>
            </w:tcMar>
            <w:vAlign w:val="center"/>
          </w:tcPr>
          <w:p w14:paraId="0C359607" w14:textId="77777777" w:rsidR="005A6220" w:rsidRDefault="00000000">
            <w:pPr>
              <w:keepNext/>
              <w:keepLines/>
              <w:spacing w:after="0" w:line="240" w:lineRule="auto"/>
            </w:pPr>
            <w:r>
              <w:rPr>
                <w:sz w:val="18"/>
              </w:rPr>
              <w:t>Pomoći temeljem prijenosa EU sredstava</w:t>
            </w:r>
          </w:p>
        </w:tc>
        <w:tc>
          <w:tcPr>
            <w:tcW w:w="700" w:type="dxa"/>
            <w:tcMar>
              <w:top w:w="0" w:type="dxa"/>
              <w:bottom w:w="0" w:type="dxa"/>
            </w:tcMar>
            <w:vAlign w:val="center"/>
          </w:tcPr>
          <w:p w14:paraId="7EC948F4" w14:textId="77777777" w:rsidR="005A6220" w:rsidRDefault="00000000">
            <w:pPr>
              <w:keepNext/>
              <w:keepLines/>
              <w:spacing w:after="0" w:line="240" w:lineRule="auto"/>
            </w:pPr>
            <w:r>
              <w:rPr>
                <w:sz w:val="18"/>
              </w:rPr>
              <w:t>9638</w:t>
            </w:r>
          </w:p>
        </w:tc>
        <w:tc>
          <w:tcPr>
            <w:tcW w:w="1860" w:type="dxa"/>
            <w:tcMar>
              <w:top w:w="0" w:type="dxa"/>
              <w:bottom w:w="0" w:type="dxa"/>
            </w:tcMar>
            <w:vAlign w:val="center"/>
          </w:tcPr>
          <w:p w14:paraId="0B00C49C" w14:textId="77777777" w:rsidR="005A6220" w:rsidRDefault="00000000">
            <w:pPr>
              <w:keepNext/>
              <w:keepLines/>
              <w:spacing w:after="0" w:line="240" w:lineRule="auto"/>
              <w:jc w:val="right"/>
            </w:pPr>
            <w:r>
              <w:rPr>
                <w:sz w:val="18"/>
              </w:rPr>
              <w:t>0,00</w:t>
            </w:r>
          </w:p>
        </w:tc>
        <w:tc>
          <w:tcPr>
            <w:tcW w:w="1860" w:type="dxa"/>
            <w:tcMar>
              <w:top w:w="0" w:type="dxa"/>
              <w:bottom w:w="0" w:type="dxa"/>
            </w:tcMar>
            <w:vAlign w:val="center"/>
          </w:tcPr>
          <w:p w14:paraId="378353D6" w14:textId="77777777" w:rsidR="005A6220" w:rsidRDefault="00000000">
            <w:pPr>
              <w:keepNext/>
              <w:keepLines/>
              <w:spacing w:after="0" w:line="240" w:lineRule="auto"/>
              <w:jc w:val="right"/>
            </w:pPr>
            <w:r>
              <w:rPr>
                <w:sz w:val="18"/>
              </w:rPr>
              <w:t>859.055,84</w:t>
            </w:r>
          </w:p>
        </w:tc>
        <w:tc>
          <w:tcPr>
            <w:tcW w:w="700" w:type="dxa"/>
            <w:tcMar>
              <w:top w:w="0" w:type="dxa"/>
              <w:bottom w:w="0" w:type="dxa"/>
            </w:tcMar>
            <w:vAlign w:val="center"/>
          </w:tcPr>
          <w:p w14:paraId="4434174D" w14:textId="77777777" w:rsidR="005A6220" w:rsidRDefault="00000000">
            <w:pPr>
              <w:keepNext/>
              <w:keepLines/>
              <w:spacing w:after="0" w:line="240" w:lineRule="auto"/>
              <w:jc w:val="right"/>
            </w:pPr>
            <w:r>
              <w:rPr>
                <w:sz w:val="18"/>
              </w:rPr>
              <w:t>-</w:t>
            </w:r>
          </w:p>
        </w:tc>
      </w:tr>
    </w:tbl>
    <w:p w14:paraId="3DEE33F9" w14:textId="77777777" w:rsidR="005A6220" w:rsidRDefault="005A6220">
      <w:pPr>
        <w:spacing w:after="0"/>
      </w:pPr>
    </w:p>
    <w:p w14:paraId="764CBD48" w14:textId="77777777" w:rsidR="005A6220" w:rsidRDefault="00000000">
      <w:r>
        <w:t xml:space="preserve">Podnesen je ZNS 2 za projekt EO A. Šenoe i ZNS 1 za Područni vrtić Repušnica (Grad Kutina), ZNS na Pučkom učilištu te OŠ S. </w:t>
      </w:r>
      <w:proofErr w:type="spellStart"/>
      <w:r>
        <w:t>Kefelje</w:t>
      </w:r>
      <w:proofErr w:type="spellEnd"/>
      <w:r>
        <w:t xml:space="preserve"> i OŠ Z. Franka.</w:t>
      </w:r>
    </w:p>
    <w:p w14:paraId="79066D96" w14:textId="77777777" w:rsidR="005A6220" w:rsidRDefault="005A6220"/>
    <w:p w14:paraId="06A70C35" w14:textId="77777777" w:rsidR="005A6220" w:rsidRDefault="00000000">
      <w:pPr>
        <w:keepNext/>
        <w:spacing w:line="240" w:lineRule="auto"/>
        <w:jc w:val="center"/>
      </w:pPr>
      <w:r>
        <w:rPr>
          <w:sz w:val="28"/>
        </w:rPr>
        <w:t>Bilješka 104.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60C3361F" w14:textId="77777777">
        <w:trPr>
          <w:cantSplit/>
        </w:trPr>
        <w:tc>
          <w:tcPr>
            <w:tcW w:w="700" w:type="dxa"/>
            <w:shd w:val="clear" w:color="auto" w:fill="E7F0F9"/>
            <w:tcMar>
              <w:top w:w="0" w:type="dxa"/>
              <w:bottom w:w="0" w:type="dxa"/>
            </w:tcMar>
            <w:vAlign w:val="center"/>
          </w:tcPr>
          <w:p w14:paraId="518BF258"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DCF071"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00C3B1"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603053"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C2AA8FC"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BA1944D" w14:textId="77777777" w:rsidR="005A6220" w:rsidRDefault="00000000">
            <w:pPr>
              <w:keepNext/>
              <w:keepLines/>
              <w:spacing w:after="0" w:line="240" w:lineRule="auto"/>
              <w:jc w:val="center"/>
            </w:pPr>
            <w:r>
              <w:rPr>
                <w:b/>
                <w:sz w:val="18"/>
              </w:rPr>
              <w:t>Indeks (%)</w:t>
            </w:r>
          </w:p>
        </w:tc>
      </w:tr>
      <w:tr w:rsidR="005A6220" w14:paraId="3F3FB5BA" w14:textId="77777777">
        <w:trPr>
          <w:cantSplit/>
          <w:trHeight w:val="560"/>
        </w:trPr>
        <w:tc>
          <w:tcPr>
            <w:tcW w:w="700" w:type="dxa"/>
            <w:tcMar>
              <w:top w:w="0" w:type="dxa"/>
              <w:bottom w:w="0" w:type="dxa"/>
            </w:tcMar>
            <w:vAlign w:val="center"/>
          </w:tcPr>
          <w:p w14:paraId="3C002F89" w14:textId="77777777" w:rsidR="005A6220" w:rsidRDefault="00000000">
            <w:pPr>
              <w:keepNext/>
              <w:keepLines/>
              <w:spacing w:after="0" w:line="240" w:lineRule="auto"/>
            </w:pPr>
            <w:r>
              <w:rPr>
                <w:sz w:val="18"/>
              </w:rPr>
              <w:t>996</w:t>
            </w:r>
          </w:p>
        </w:tc>
        <w:tc>
          <w:tcPr>
            <w:tcW w:w="3180" w:type="dxa"/>
            <w:tcMar>
              <w:top w:w="0" w:type="dxa"/>
              <w:bottom w:w="0" w:type="dxa"/>
            </w:tcMar>
            <w:vAlign w:val="center"/>
          </w:tcPr>
          <w:p w14:paraId="6E2C604D" w14:textId="77777777" w:rsidR="005A6220" w:rsidRDefault="00000000">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14:paraId="37775964" w14:textId="77777777" w:rsidR="005A6220" w:rsidRDefault="00000000">
            <w:pPr>
              <w:keepNext/>
              <w:keepLines/>
              <w:spacing w:after="0" w:line="240" w:lineRule="auto"/>
            </w:pPr>
            <w:r>
              <w:rPr>
                <w:sz w:val="18"/>
              </w:rPr>
              <w:t>996</w:t>
            </w:r>
          </w:p>
        </w:tc>
        <w:tc>
          <w:tcPr>
            <w:tcW w:w="1860" w:type="dxa"/>
            <w:tcMar>
              <w:top w:w="0" w:type="dxa"/>
              <w:bottom w:w="0" w:type="dxa"/>
            </w:tcMar>
            <w:vAlign w:val="center"/>
          </w:tcPr>
          <w:p w14:paraId="78AD2F0F" w14:textId="77777777" w:rsidR="005A6220" w:rsidRDefault="00000000">
            <w:pPr>
              <w:keepNext/>
              <w:keepLines/>
              <w:spacing w:after="0" w:line="240" w:lineRule="auto"/>
              <w:jc w:val="right"/>
            </w:pPr>
            <w:r>
              <w:rPr>
                <w:sz w:val="18"/>
              </w:rPr>
              <w:t>28.958.639,18</w:t>
            </w:r>
          </w:p>
        </w:tc>
        <w:tc>
          <w:tcPr>
            <w:tcW w:w="1860" w:type="dxa"/>
            <w:tcMar>
              <w:top w:w="0" w:type="dxa"/>
              <w:bottom w:w="0" w:type="dxa"/>
            </w:tcMar>
            <w:vAlign w:val="center"/>
          </w:tcPr>
          <w:p w14:paraId="26F35B92" w14:textId="77777777" w:rsidR="005A6220" w:rsidRDefault="00000000">
            <w:pPr>
              <w:keepNext/>
              <w:keepLines/>
              <w:spacing w:after="0" w:line="240" w:lineRule="auto"/>
              <w:jc w:val="right"/>
            </w:pPr>
            <w:r>
              <w:rPr>
                <w:sz w:val="18"/>
              </w:rPr>
              <w:t>49.766.147,67</w:t>
            </w:r>
          </w:p>
        </w:tc>
        <w:tc>
          <w:tcPr>
            <w:tcW w:w="700" w:type="dxa"/>
            <w:tcMar>
              <w:top w:w="0" w:type="dxa"/>
              <w:bottom w:w="0" w:type="dxa"/>
            </w:tcMar>
            <w:vAlign w:val="center"/>
          </w:tcPr>
          <w:p w14:paraId="610CB319" w14:textId="77777777" w:rsidR="005A6220" w:rsidRDefault="00000000">
            <w:pPr>
              <w:keepNext/>
              <w:keepLines/>
              <w:spacing w:after="0" w:line="240" w:lineRule="auto"/>
              <w:jc w:val="right"/>
            </w:pPr>
            <w:r>
              <w:rPr>
                <w:sz w:val="18"/>
              </w:rPr>
              <w:t>171,9</w:t>
            </w:r>
          </w:p>
        </w:tc>
      </w:tr>
    </w:tbl>
    <w:p w14:paraId="0A2B6CC7" w14:textId="77777777" w:rsidR="005A6220" w:rsidRDefault="005A6220">
      <w:pPr>
        <w:spacing w:after="0"/>
      </w:pPr>
    </w:p>
    <w:p w14:paraId="3EF8B75B" w14:textId="77777777" w:rsidR="005A6220" w:rsidRDefault="00000000">
      <w:r>
        <w:t xml:space="preserve">Prema novom Pravilniku o proračunskom računovodstvu, potrebno je detaljnije </w:t>
      </w:r>
      <w:proofErr w:type="spellStart"/>
      <w:r>
        <w:t>knižiti</w:t>
      </w:r>
      <w:proofErr w:type="spellEnd"/>
      <w:r>
        <w:t xml:space="preserve"> vanbilančnu evidenciju tako da je iznos na tekućem razdoblju veći.</w:t>
      </w:r>
    </w:p>
    <w:p w14:paraId="669EE636" w14:textId="77777777" w:rsidR="005A6220" w:rsidRDefault="005A6220"/>
    <w:p w14:paraId="78F2A2BF" w14:textId="77777777" w:rsidR="005A6220" w:rsidRDefault="00000000">
      <w:pPr>
        <w:keepNext/>
        <w:spacing w:line="240" w:lineRule="auto"/>
        <w:jc w:val="center"/>
      </w:pPr>
      <w:r>
        <w:rPr>
          <w:sz w:val="28"/>
        </w:rPr>
        <w:t>Bilješka 105.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74E726C3" w14:textId="77777777">
        <w:trPr>
          <w:cantSplit/>
        </w:trPr>
        <w:tc>
          <w:tcPr>
            <w:tcW w:w="700" w:type="dxa"/>
            <w:shd w:val="clear" w:color="auto" w:fill="E7F0F9"/>
            <w:tcMar>
              <w:top w:w="0" w:type="dxa"/>
              <w:bottom w:w="0" w:type="dxa"/>
            </w:tcMar>
            <w:vAlign w:val="center"/>
          </w:tcPr>
          <w:p w14:paraId="0F5A6044"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2BD351"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569042"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E918E8"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96D4974"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0A7EAC9" w14:textId="77777777" w:rsidR="005A6220" w:rsidRDefault="00000000">
            <w:pPr>
              <w:keepNext/>
              <w:keepLines/>
              <w:spacing w:after="0" w:line="240" w:lineRule="auto"/>
              <w:jc w:val="center"/>
            </w:pPr>
            <w:r>
              <w:rPr>
                <w:b/>
                <w:sz w:val="18"/>
              </w:rPr>
              <w:t>Indeks (%)</w:t>
            </w:r>
          </w:p>
        </w:tc>
      </w:tr>
      <w:tr w:rsidR="005A6220" w14:paraId="77A97D73" w14:textId="77777777">
        <w:trPr>
          <w:cantSplit/>
          <w:trHeight w:val="560"/>
        </w:trPr>
        <w:tc>
          <w:tcPr>
            <w:tcW w:w="700" w:type="dxa"/>
            <w:tcMar>
              <w:top w:w="0" w:type="dxa"/>
              <w:bottom w:w="0" w:type="dxa"/>
            </w:tcMar>
            <w:vAlign w:val="center"/>
          </w:tcPr>
          <w:p w14:paraId="62C70FE2" w14:textId="77777777" w:rsidR="005A6220" w:rsidRDefault="00000000">
            <w:pPr>
              <w:keepNext/>
              <w:keepLines/>
              <w:spacing w:after="0" w:line="240" w:lineRule="auto"/>
            </w:pPr>
            <w:r>
              <w:rPr>
                <w:sz w:val="18"/>
              </w:rPr>
              <w:t>dio 16</w:t>
            </w:r>
          </w:p>
        </w:tc>
        <w:tc>
          <w:tcPr>
            <w:tcW w:w="3180" w:type="dxa"/>
            <w:tcMar>
              <w:top w:w="0" w:type="dxa"/>
              <w:bottom w:w="0" w:type="dxa"/>
            </w:tcMar>
            <w:vAlign w:val="center"/>
          </w:tcPr>
          <w:p w14:paraId="09B9337C" w14:textId="77777777" w:rsidR="005A6220" w:rsidRDefault="00000000">
            <w:pPr>
              <w:keepNext/>
              <w:keepLines/>
              <w:spacing w:after="0" w:line="240" w:lineRule="auto"/>
            </w:pPr>
            <w:r>
              <w:rPr>
                <w:sz w:val="18"/>
              </w:rPr>
              <w:t>Potraživanja za prihode poslovanja - nedospjela</w:t>
            </w:r>
          </w:p>
        </w:tc>
        <w:tc>
          <w:tcPr>
            <w:tcW w:w="700" w:type="dxa"/>
            <w:tcMar>
              <w:top w:w="0" w:type="dxa"/>
              <w:bottom w:w="0" w:type="dxa"/>
            </w:tcMar>
            <w:vAlign w:val="center"/>
          </w:tcPr>
          <w:p w14:paraId="20F8E27B" w14:textId="77777777" w:rsidR="005A6220" w:rsidRDefault="00000000">
            <w:pPr>
              <w:keepNext/>
              <w:keepLines/>
              <w:spacing w:after="0" w:line="240" w:lineRule="auto"/>
            </w:pPr>
            <w:r>
              <w:rPr>
                <w:sz w:val="18"/>
              </w:rPr>
              <w:t>dio 16 N</w:t>
            </w:r>
          </w:p>
        </w:tc>
        <w:tc>
          <w:tcPr>
            <w:tcW w:w="1860" w:type="dxa"/>
            <w:tcMar>
              <w:top w:w="0" w:type="dxa"/>
              <w:bottom w:w="0" w:type="dxa"/>
            </w:tcMar>
            <w:vAlign w:val="center"/>
          </w:tcPr>
          <w:p w14:paraId="071558A3" w14:textId="77777777" w:rsidR="005A6220" w:rsidRDefault="00000000">
            <w:pPr>
              <w:keepNext/>
              <w:keepLines/>
              <w:spacing w:after="0" w:line="240" w:lineRule="auto"/>
              <w:jc w:val="right"/>
            </w:pPr>
            <w:r>
              <w:rPr>
                <w:sz w:val="18"/>
              </w:rPr>
              <w:t>453.031,77</w:t>
            </w:r>
          </w:p>
        </w:tc>
        <w:tc>
          <w:tcPr>
            <w:tcW w:w="1860" w:type="dxa"/>
            <w:tcMar>
              <w:top w:w="0" w:type="dxa"/>
              <w:bottom w:w="0" w:type="dxa"/>
            </w:tcMar>
            <w:vAlign w:val="center"/>
          </w:tcPr>
          <w:p w14:paraId="58F6116C" w14:textId="77777777" w:rsidR="005A6220" w:rsidRDefault="00000000">
            <w:pPr>
              <w:keepNext/>
              <w:keepLines/>
              <w:spacing w:after="0" w:line="240" w:lineRule="auto"/>
              <w:jc w:val="right"/>
            </w:pPr>
            <w:r>
              <w:rPr>
                <w:sz w:val="18"/>
              </w:rPr>
              <w:t>1.622.288,30</w:t>
            </w:r>
          </w:p>
        </w:tc>
        <w:tc>
          <w:tcPr>
            <w:tcW w:w="700" w:type="dxa"/>
            <w:tcMar>
              <w:top w:w="0" w:type="dxa"/>
              <w:bottom w:w="0" w:type="dxa"/>
            </w:tcMar>
            <w:vAlign w:val="center"/>
          </w:tcPr>
          <w:p w14:paraId="73073C84" w14:textId="77777777" w:rsidR="005A6220" w:rsidRDefault="00000000">
            <w:pPr>
              <w:keepNext/>
              <w:keepLines/>
              <w:spacing w:after="0" w:line="240" w:lineRule="auto"/>
              <w:jc w:val="right"/>
            </w:pPr>
            <w:r>
              <w:rPr>
                <w:sz w:val="18"/>
              </w:rPr>
              <w:t>358,1</w:t>
            </w:r>
          </w:p>
        </w:tc>
      </w:tr>
    </w:tbl>
    <w:p w14:paraId="3C3E9B64" w14:textId="77777777" w:rsidR="005A6220" w:rsidRDefault="005A6220">
      <w:pPr>
        <w:spacing w:after="0"/>
      </w:pPr>
    </w:p>
    <w:p w14:paraId="48DC137C" w14:textId="77777777" w:rsidR="005A6220" w:rsidRDefault="00000000">
      <w:r>
        <w:t>U tekućem razdoblju koriste se konta 1633, 1636 i 1638.</w:t>
      </w:r>
    </w:p>
    <w:p w14:paraId="3DE452D0" w14:textId="77777777" w:rsidR="005A6220" w:rsidRDefault="005A6220"/>
    <w:p w14:paraId="7B49DC70" w14:textId="77777777" w:rsidR="005A6220" w:rsidRDefault="00000000">
      <w:pPr>
        <w:keepNext/>
        <w:spacing w:line="240" w:lineRule="auto"/>
        <w:jc w:val="center"/>
      </w:pPr>
      <w:r>
        <w:rPr>
          <w:sz w:val="28"/>
        </w:rPr>
        <w:t>Bilješka 106.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636CEC5D" w14:textId="77777777">
        <w:trPr>
          <w:cantSplit/>
        </w:trPr>
        <w:tc>
          <w:tcPr>
            <w:tcW w:w="700" w:type="dxa"/>
            <w:shd w:val="clear" w:color="auto" w:fill="E7F0F9"/>
            <w:tcMar>
              <w:top w:w="0" w:type="dxa"/>
              <w:bottom w:w="0" w:type="dxa"/>
            </w:tcMar>
            <w:vAlign w:val="center"/>
          </w:tcPr>
          <w:p w14:paraId="5B9A9D96"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9C68B8"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6A43E4"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BB74FE"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841529"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B2C740D" w14:textId="77777777" w:rsidR="005A6220" w:rsidRDefault="00000000">
            <w:pPr>
              <w:keepNext/>
              <w:keepLines/>
              <w:spacing w:after="0" w:line="240" w:lineRule="auto"/>
              <w:jc w:val="center"/>
            </w:pPr>
            <w:r>
              <w:rPr>
                <w:b/>
                <w:sz w:val="18"/>
              </w:rPr>
              <w:t>Indeks (%)</w:t>
            </w:r>
          </w:p>
        </w:tc>
      </w:tr>
      <w:tr w:rsidR="005A6220" w14:paraId="4F4AA168" w14:textId="77777777">
        <w:trPr>
          <w:cantSplit/>
          <w:trHeight w:val="560"/>
        </w:trPr>
        <w:tc>
          <w:tcPr>
            <w:tcW w:w="700" w:type="dxa"/>
            <w:tcMar>
              <w:top w:w="0" w:type="dxa"/>
              <w:bottom w:w="0" w:type="dxa"/>
            </w:tcMar>
            <w:vAlign w:val="center"/>
          </w:tcPr>
          <w:p w14:paraId="64B49D3A" w14:textId="77777777" w:rsidR="005A6220" w:rsidRDefault="00000000">
            <w:pPr>
              <w:keepNext/>
              <w:keepLines/>
              <w:spacing w:after="0" w:line="240" w:lineRule="auto"/>
            </w:pPr>
            <w:r>
              <w:rPr>
                <w:sz w:val="18"/>
              </w:rPr>
              <w:t>12911</w:t>
            </w:r>
          </w:p>
        </w:tc>
        <w:tc>
          <w:tcPr>
            <w:tcW w:w="3180" w:type="dxa"/>
            <w:tcMar>
              <w:top w:w="0" w:type="dxa"/>
              <w:bottom w:w="0" w:type="dxa"/>
            </w:tcMar>
            <w:vAlign w:val="center"/>
          </w:tcPr>
          <w:p w14:paraId="00009410" w14:textId="77777777" w:rsidR="005A6220" w:rsidRDefault="00000000">
            <w:pPr>
              <w:keepNext/>
              <w:keepLines/>
              <w:spacing w:after="0" w:line="240" w:lineRule="auto"/>
            </w:pPr>
            <w:r>
              <w:rPr>
                <w:sz w:val="18"/>
              </w:rPr>
              <w:t>Potraživanja za naknade koje se refundiraju</w:t>
            </w:r>
          </w:p>
        </w:tc>
        <w:tc>
          <w:tcPr>
            <w:tcW w:w="700" w:type="dxa"/>
            <w:tcMar>
              <w:top w:w="0" w:type="dxa"/>
              <w:bottom w:w="0" w:type="dxa"/>
            </w:tcMar>
            <w:vAlign w:val="center"/>
          </w:tcPr>
          <w:p w14:paraId="313CE30F" w14:textId="77777777" w:rsidR="005A6220" w:rsidRDefault="00000000">
            <w:pPr>
              <w:keepNext/>
              <w:keepLines/>
              <w:spacing w:after="0" w:line="240" w:lineRule="auto"/>
            </w:pPr>
            <w:r>
              <w:rPr>
                <w:sz w:val="18"/>
              </w:rPr>
              <w:t>12911</w:t>
            </w:r>
          </w:p>
        </w:tc>
        <w:tc>
          <w:tcPr>
            <w:tcW w:w="1860" w:type="dxa"/>
            <w:tcMar>
              <w:top w:w="0" w:type="dxa"/>
              <w:bottom w:w="0" w:type="dxa"/>
            </w:tcMar>
            <w:vAlign w:val="center"/>
          </w:tcPr>
          <w:p w14:paraId="07DF879A" w14:textId="77777777" w:rsidR="005A6220" w:rsidRDefault="00000000">
            <w:pPr>
              <w:keepNext/>
              <w:keepLines/>
              <w:spacing w:after="0" w:line="240" w:lineRule="auto"/>
              <w:jc w:val="right"/>
            </w:pPr>
            <w:r>
              <w:rPr>
                <w:sz w:val="18"/>
              </w:rPr>
              <w:t>48.308,39</w:t>
            </w:r>
          </w:p>
        </w:tc>
        <w:tc>
          <w:tcPr>
            <w:tcW w:w="1860" w:type="dxa"/>
            <w:tcMar>
              <w:top w:w="0" w:type="dxa"/>
              <w:bottom w:w="0" w:type="dxa"/>
            </w:tcMar>
            <w:vAlign w:val="center"/>
          </w:tcPr>
          <w:p w14:paraId="2561D558" w14:textId="77777777" w:rsidR="005A6220" w:rsidRDefault="00000000">
            <w:pPr>
              <w:keepNext/>
              <w:keepLines/>
              <w:spacing w:after="0" w:line="240" w:lineRule="auto"/>
              <w:jc w:val="right"/>
            </w:pPr>
            <w:r>
              <w:rPr>
                <w:sz w:val="18"/>
              </w:rPr>
              <w:t>80.727,61</w:t>
            </w:r>
          </w:p>
        </w:tc>
        <w:tc>
          <w:tcPr>
            <w:tcW w:w="700" w:type="dxa"/>
            <w:tcMar>
              <w:top w:w="0" w:type="dxa"/>
              <w:bottom w:w="0" w:type="dxa"/>
            </w:tcMar>
            <w:vAlign w:val="center"/>
          </w:tcPr>
          <w:p w14:paraId="354265DD" w14:textId="77777777" w:rsidR="005A6220" w:rsidRDefault="00000000">
            <w:pPr>
              <w:keepNext/>
              <w:keepLines/>
              <w:spacing w:after="0" w:line="240" w:lineRule="auto"/>
              <w:jc w:val="right"/>
            </w:pPr>
            <w:r>
              <w:rPr>
                <w:sz w:val="18"/>
              </w:rPr>
              <w:t>167,1</w:t>
            </w:r>
          </w:p>
        </w:tc>
      </w:tr>
    </w:tbl>
    <w:p w14:paraId="7D1EEF9D" w14:textId="77777777" w:rsidR="005A6220" w:rsidRDefault="005A6220">
      <w:pPr>
        <w:spacing w:after="0"/>
      </w:pPr>
    </w:p>
    <w:p w14:paraId="26DB5C43" w14:textId="77777777" w:rsidR="005A6220" w:rsidRDefault="00000000">
      <w:r>
        <w:t>U tekućem razdoblju više je nerefundiranih bolovanja.</w:t>
      </w:r>
    </w:p>
    <w:p w14:paraId="486F447D" w14:textId="77777777" w:rsidR="005A6220" w:rsidRDefault="005A6220"/>
    <w:p w14:paraId="6FA35A8E" w14:textId="77777777" w:rsidR="005A6220" w:rsidRDefault="00000000">
      <w:pPr>
        <w:keepNext/>
        <w:spacing w:line="240" w:lineRule="auto"/>
        <w:jc w:val="center"/>
      </w:pPr>
      <w:r>
        <w:rPr>
          <w:sz w:val="28"/>
        </w:rPr>
        <w:lastRenderedPageBreak/>
        <w:t>Bilješka 107.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37C1A5B1" w14:textId="77777777">
        <w:trPr>
          <w:cantSplit/>
        </w:trPr>
        <w:tc>
          <w:tcPr>
            <w:tcW w:w="700" w:type="dxa"/>
            <w:shd w:val="clear" w:color="auto" w:fill="E7F0F9"/>
            <w:tcMar>
              <w:top w:w="0" w:type="dxa"/>
              <w:bottom w:w="0" w:type="dxa"/>
            </w:tcMar>
            <w:vAlign w:val="center"/>
          </w:tcPr>
          <w:p w14:paraId="68D5F00C"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66DCF0"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36E88F"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849C14"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6474ED"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E64A6A" w14:textId="77777777" w:rsidR="005A6220" w:rsidRDefault="00000000">
            <w:pPr>
              <w:keepNext/>
              <w:keepLines/>
              <w:spacing w:after="0" w:line="240" w:lineRule="auto"/>
              <w:jc w:val="center"/>
            </w:pPr>
            <w:r>
              <w:rPr>
                <w:b/>
                <w:sz w:val="18"/>
              </w:rPr>
              <w:t>Indeks (%)</w:t>
            </w:r>
          </w:p>
        </w:tc>
      </w:tr>
      <w:tr w:rsidR="005A6220" w14:paraId="70124396" w14:textId="77777777">
        <w:trPr>
          <w:cantSplit/>
          <w:trHeight w:val="560"/>
        </w:trPr>
        <w:tc>
          <w:tcPr>
            <w:tcW w:w="700" w:type="dxa"/>
            <w:tcMar>
              <w:top w:w="0" w:type="dxa"/>
              <w:bottom w:w="0" w:type="dxa"/>
            </w:tcMar>
            <w:vAlign w:val="center"/>
          </w:tcPr>
          <w:p w14:paraId="1AFE5856" w14:textId="77777777" w:rsidR="005A6220" w:rsidRDefault="00000000">
            <w:pPr>
              <w:keepNext/>
              <w:keepLines/>
              <w:spacing w:after="0" w:line="240" w:lineRule="auto"/>
            </w:pPr>
            <w:r>
              <w:rPr>
                <w:sz w:val="18"/>
              </w:rPr>
              <w:t>27212</w:t>
            </w:r>
          </w:p>
        </w:tc>
        <w:tc>
          <w:tcPr>
            <w:tcW w:w="3180" w:type="dxa"/>
            <w:tcMar>
              <w:top w:w="0" w:type="dxa"/>
              <w:bottom w:w="0" w:type="dxa"/>
            </w:tcMar>
            <w:vAlign w:val="center"/>
          </w:tcPr>
          <w:p w14:paraId="2A8F9756" w14:textId="77777777" w:rsidR="005A6220" w:rsidRDefault="00000000">
            <w:pPr>
              <w:keepNext/>
              <w:keepLines/>
              <w:spacing w:after="0" w:line="240" w:lineRule="auto"/>
            </w:pPr>
            <w:r>
              <w:rPr>
                <w:sz w:val="18"/>
              </w:rPr>
              <w:t xml:space="preserve">Obveze za </w:t>
            </w:r>
            <w:proofErr w:type="spellStart"/>
            <w:r>
              <w:rPr>
                <w:sz w:val="18"/>
              </w:rPr>
              <w:t>jamčevne</w:t>
            </w:r>
            <w:proofErr w:type="spellEnd"/>
            <w:r>
              <w:rPr>
                <w:sz w:val="18"/>
              </w:rPr>
              <w:t xml:space="preserve"> </w:t>
            </w:r>
            <w:proofErr w:type="spellStart"/>
            <w:r>
              <w:rPr>
                <w:sz w:val="18"/>
              </w:rPr>
              <w:t>pologe</w:t>
            </w:r>
            <w:proofErr w:type="spellEnd"/>
          </w:p>
        </w:tc>
        <w:tc>
          <w:tcPr>
            <w:tcW w:w="700" w:type="dxa"/>
            <w:tcMar>
              <w:top w:w="0" w:type="dxa"/>
              <w:bottom w:w="0" w:type="dxa"/>
            </w:tcMar>
            <w:vAlign w:val="center"/>
          </w:tcPr>
          <w:p w14:paraId="61AD8BA4" w14:textId="77777777" w:rsidR="005A6220" w:rsidRDefault="00000000">
            <w:pPr>
              <w:keepNext/>
              <w:keepLines/>
              <w:spacing w:after="0" w:line="240" w:lineRule="auto"/>
            </w:pPr>
            <w:r>
              <w:rPr>
                <w:sz w:val="18"/>
              </w:rPr>
              <w:t>27212</w:t>
            </w:r>
          </w:p>
        </w:tc>
        <w:tc>
          <w:tcPr>
            <w:tcW w:w="1860" w:type="dxa"/>
            <w:tcMar>
              <w:top w:w="0" w:type="dxa"/>
              <w:bottom w:w="0" w:type="dxa"/>
            </w:tcMar>
            <w:vAlign w:val="center"/>
          </w:tcPr>
          <w:p w14:paraId="59D304C5" w14:textId="77777777" w:rsidR="005A6220" w:rsidRDefault="00000000">
            <w:pPr>
              <w:keepNext/>
              <w:keepLines/>
              <w:spacing w:after="0" w:line="240" w:lineRule="auto"/>
              <w:jc w:val="right"/>
            </w:pPr>
            <w:r>
              <w:rPr>
                <w:sz w:val="18"/>
              </w:rPr>
              <w:t>332.107,79</w:t>
            </w:r>
          </w:p>
        </w:tc>
        <w:tc>
          <w:tcPr>
            <w:tcW w:w="1860" w:type="dxa"/>
            <w:tcMar>
              <w:top w:w="0" w:type="dxa"/>
              <w:bottom w:w="0" w:type="dxa"/>
            </w:tcMar>
            <w:vAlign w:val="center"/>
          </w:tcPr>
          <w:p w14:paraId="0F6ACC84" w14:textId="77777777" w:rsidR="005A6220" w:rsidRDefault="00000000">
            <w:pPr>
              <w:keepNext/>
              <w:keepLines/>
              <w:spacing w:after="0" w:line="240" w:lineRule="auto"/>
              <w:jc w:val="right"/>
            </w:pPr>
            <w:r>
              <w:rPr>
                <w:sz w:val="18"/>
              </w:rPr>
              <w:t>153.931,57</w:t>
            </w:r>
          </w:p>
        </w:tc>
        <w:tc>
          <w:tcPr>
            <w:tcW w:w="700" w:type="dxa"/>
            <w:tcMar>
              <w:top w:w="0" w:type="dxa"/>
              <w:bottom w:w="0" w:type="dxa"/>
            </w:tcMar>
            <w:vAlign w:val="center"/>
          </w:tcPr>
          <w:p w14:paraId="0F349A5B" w14:textId="77777777" w:rsidR="005A6220" w:rsidRDefault="00000000">
            <w:pPr>
              <w:keepNext/>
              <w:keepLines/>
              <w:spacing w:after="0" w:line="240" w:lineRule="auto"/>
              <w:jc w:val="right"/>
            </w:pPr>
            <w:r>
              <w:rPr>
                <w:sz w:val="18"/>
              </w:rPr>
              <w:t>46,3</w:t>
            </w:r>
          </w:p>
        </w:tc>
      </w:tr>
    </w:tbl>
    <w:p w14:paraId="07B7C9FB" w14:textId="77777777" w:rsidR="005A6220" w:rsidRDefault="005A6220">
      <w:pPr>
        <w:spacing w:after="0"/>
      </w:pPr>
    </w:p>
    <w:p w14:paraId="30CC58A8" w14:textId="77777777" w:rsidR="005A6220" w:rsidRDefault="00000000">
      <w:r>
        <w:t xml:space="preserve">U 2025. vraćen je dio </w:t>
      </w:r>
      <w:proofErr w:type="spellStart"/>
      <w:r>
        <w:t>jamčevnih</w:t>
      </w:r>
      <w:proofErr w:type="spellEnd"/>
      <w:r>
        <w:t xml:space="preserve"> pologa.</w:t>
      </w:r>
    </w:p>
    <w:p w14:paraId="2A7200E5" w14:textId="77777777" w:rsidR="005A6220" w:rsidRDefault="005A6220"/>
    <w:p w14:paraId="72991F30" w14:textId="77777777" w:rsidR="005A6220" w:rsidRDefault="00000000">
      <w:pPr>
        <w:keepNext/>
        <w:spacing w:line="240" w:lineRule="auto"/>
        <w:jc w:val="center"/>
      </w:pPr>
      <w:r>
        <w:rPr>
          <w:sz w:val="28"/>
        </w:rPr>
        <w:t>Bilješka 108.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03BC4A96" w14:textId="77777777">
        <w:trPr>
          <w:cantSplit/>
        </w:trPr>
        <w:tc>
          <w:tcPr>
            <w:tcW w:w="700" w:type="dxa"/>
            <w:shd w:val="clear" w:color="auto" w:fill="E7F0F9"/>
            <w:tcMar>
              <w:top w:w="0" w:type="dxa"/>
              <w:bottom w:w="0" w:type="dxa"/>
            </w:tcMar>
            <w:vAlign w:val="center"/>
          </w:tcPr>
          <w:p w14:paraId="774E7802"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5EE36F"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47D2CC"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6E9BCC"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75BCA15"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76473D4" w14:textId="77777777" w:rsidR="005A6220" w:rsidRDefault="00000000">
            <w:pPr>
              <w:keepNext/>
              <w:keepLines/>
              <w:spacing w:after="0" w:line="240" w:lineRule="auto"/>
              <w:jc w:val="center"/>
            </w:pPr>
            <w:r>
              <w:rPr>
                <w:b/>
                <w:sz w:val="18"/>
              </w:rPr>
              <w:t>Indeks (%)</w:t>
            </w:r>
          </w:p>
        </w:tc>
      </w:tr>
      <w:tr w:rsidR="005A6220" w14:paraId="12093D5D" w14:textId="77777777">
        <w:trPr>
          <w:cantSplit/>
          <w:trHeight w:val="560"/>
        </w:trPr>
        <w:tc>
          <w:tcPr>
            <w:tcW w:w="700" w:type="dxa"/>
            <w:tcMar>
              <w:top w:w="0" w:type="dxa"/>
              <w:bottom w:w="0" w:type="dxa"/>
            </w:tcMar>
            <w:vAlign w:val="center"/>
          </w:tcPr>
          <w:p w14:paraId="6986034E" w14:textId="77777777" w:rsidR="005A6220" w:rsidRDefault="00000000">
            <w:pPr>
              <w:keepNext/>
              <w:keepLines/>
              <w:spacing w:after="0" w:line="240" w:lineRule="auto"/>
            </w:pPr>
            <w:r>
              <w:rPr>
                <w:sz w:val="18"/>
              </w:rPr>
              <w:t>27521</w:t>
            </w:r>
          </w:p>
        </w:tc>
        <w:tc>
          <w:tcPr>
            <w:tcW w:w="3180" w:type="dxa"/>
            <w:tcMar>
              <w:top w:w="0" w:type="dxa"/>
              <w:bottom w:w="0" w:type="dxa"/>
            </w:tcMar>
            <w:vAlign w:val="center"/>
          </w:tcPr>
          <w:p w14:paraId="5539A49F" w14:textId="77777777" w:rsidR="005A6220" w:rsidRDefault="00000000">
            <w:pPr>
              <w:keepNext/>
              <w:keepLines/>
              <w:spacing w:after="0" w:line="240" w:lineRule="auto"/>
            </w:pPr>
            <w:r>
              <w:rPr>
                <w:sz w:val="18"/>
              </w:rPr>
              <w:t>Obveze za EU predujmove dane iz državnog proračuna</w:t>
            </w:r>
          </w:p>
        </w:tc>
        <w:tc>
          <w:tcPr>
            <w:tcW w:w="700" w:type="dxa"/>
            <w:tcMar>
              <w:top w:w="0" w:type="dxa"/>
              <w:bottom w:w="0" w:type="dxa"/>
            </w:tcMar>
            <w:vAlign w:val="center"/>
          </w:tcPr>
          <w:p w14:paraId="1F6D4713" w14:textId="77777777" w:rsidR="005A6220" w:rsidRDefault="00000000">
            <w:pPr>
              <w:keepNext/>
              <w:keepLines/>
              <w:spacing w:after="0" w:line="240" w:lineRule="auto"/>
            </w:pPr>
            <w:r>
              <w:rPr>
                <w:sz w:val="18"/>
              </w:rPr>
              <w:t>27521</w:t>
            </w:r>
          </w:p>
        </w:tc>
        <w:tc>
          <w:tcPr>
            <w:tcW w:w="1860" w:type="dxa"/>
            <w:tcMar>
              <w:top w:w="0" w:type="dxa"/>
              <w:bottom w:w="0" w:type="dxa"/>
            </w:tcMar>
            <w:vAlign w:val="center"/>
          </w:tcPr>
          <w:p w14:paraId="3E4C592D" w14:textId="77777777" w:rsidR="005A6220" w:rsidRDefault="00000000">
            <w:pPr>
              <w:keepNext/>
              <w:keepLines/>
              <w:spacing w:after="0" w:line="240" w:lineRule="auto"/>
              <w:jc w:val="right"/>
            </w:pPr>
            <w:r>
              <w:rPr>
                <w:sz w:val="18"/>
              </w:rPr>
              <w:t>0,00</w:t>
            </w:r>
          </w:p>
        </w:tc>
        <w:tc>
          <w:tcPr>
            <w:tcW w:w="1860" w:type="dxa"/>
            <w:tcMar>
              <w:top w:w="0" w:type="dxa"/>
              <w:bottom w:w="0" w:type="dxa"/>
            </w:tcMar>
            <w:vAlign w:val="center"/>
          </w:tcPr>
          <w:p w14:paraId="1205F2CF" w14:textId="77777777" w:rsidR="005A6220" w:rsidRDefault="00000000">
            <w:pPr>
              <w:keepNext/>
              <w:keepLines/>
              <w:spacing w:after="0" w:line="240" w:lineRule="auto"/>
              <w:jc w:val="right"/>
            </w:pPr>
            <w:r>
              <w:rPr>
                <w:sz w:val="18"/>
              </w:rPr>
              <w:t>2.101.994,18</w:t>
            </w:r>
          </w:p>
        </w:tc>
        <w:tc>
          <w:tcPr>
            <w:tcW w:w="700" w:type="dxa"/>
            <w:tcMar>
              <w:top w:w="0" w:type="dxa"/>
              <w:bottom w:w="0" w:type="dxa"/>
            </w:tcMar>
            <w:vAlign w:val="center"/>
          </w:tcPr>
          <w:p w14:paraId="0940B26A" w14:textId="77777777" w:rsidR="005A6220" w:rsidRDefault="00000000">
            <w:pPr>
              <w:keepNext/>
              <w:keepLines/>
              <w:spacing w:after="0" w:line="240" w:lineRule="auto"/>
              <w:jc w:val="right"/>
            </w:pPr>
            <w:r>
              <w:rPr>
                <w:sz w:val="18"/>
              </w:rPr>
              <w:t>-</w:t>
            </w:r>
          </w:p>
        </w:tc>
      </w:tr>
    </w:tbl>
    <w:p w14:paraId="0783DCC0" w14:textId="77777777" w:rsidR="005A6220" w:rsidRDefault="005A6220">
      <w:pPr>
        <w:spacing w:after="0"/>
      </w:pPr>
    </w:p>
    <w:p w14:paraId="68B85B8F" w14:textId="77777777" w:rsidR="005A6220" w:rsidRDefault="00000000">
      <w:r>
        <w:t>Povećanje se odnosi na primljene predujmove za EU sredstva. </w:t>
      </w:r>
    </w:p>
    <w:p w14:paraId="039D646E" w14:textId="77777777" w:rsidR="005A6220" w:rsidRDefault="005A6220"/>
    <w:p w14:paraId="48227D84" w14:textId="77777777" w:rsidR="005A6220" w:rsidRDefault="00000000">
      <w:pPr>
        <w:keepNext/>
        <w:spacing w:line="240" w:lineRule="auto"/>
        <w:jc w:val="center"/>
      </w:pPr>
      <w:r>
        <w:rPr>
          <w:sz w:val="28"/>
        </w:rPr>
        <w:t>Bilješka 109.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76BFEE68" w14:textId="77777777">
        <w:trPr>
          <w:cantSplit/>
        </w:trPr>
        <w:tc>
          <w:tcPr>
            <w:tcW w:w="700" w:type="dxa"/>
            <w:shd w:val="clear" w:color="auto" w:fill="E7F0F9"/>
            <w:tcMar>
              <w:top w:w="0" w:type="dxa"/>
              <w:bottom w:w="0" w:type="dxa"/>
            </w:tcMar>
            <w:vAlign w:val="center"/>
          </w:tcPr>
          <w:p w14:paraId="6E361B93"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CCC273"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4C8CEB"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C6F6BB"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8F411DD"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65E3263" w14:textId="77777777" w:rsidR="005A6220" w:rsidRDefault="00000000">
            <w:pPr>
              <w:keepNext/>
              <w:keepLines/>
              <w:spacing w:after="0" w:line="240" w:lineRule="auto"/>
              <w:jc w:val="center"/>
            </w:pPr>
            <w:r>
              <w:rPr>
                <w:b/>
                <w:sz w:val="18"/>
              </w:rPr>
              <w:t>Indeks (%)</w:t>
            </w:r>
          </w:p>
        </w:tc>
      </w:tr>
      <w:tr w:rsidR="005A6220" w14:paraId="1B20A211" w14:textId="77777777">
        <w:trPr>
          <w:cantSplit/>
          <w:trHeight w:val="560"/>
        </w:trPr>
        <w:tc>
          <w:tcPr>
            <w:tcW w:w="700" w:type="dxa"/>
            <w:tcMar>
              <w:top w:w="0" w:type="dxa"/>
              <w:bottom w:w="0" w:type="dxa"/>
            </w:tcMar>
            <w:vAlign w:val="center"/>
          </w:tcPr>
          <w:p w14:paraId="3C2A01F2" w14:textId="77777777" w:rsidR="005A6220" w:rsidRDefault="00000000">
            <w:pPr>
              <w:keepNext/>
              <w:keepLines/>
              <w:spacing w:after="0" w:line="240" w:lineRule="auto"/>
            </w:pPr>
            <w:r>
              <w:rPr>
                <w:sz w:val="18"/>
              </w:rPr>
              <w:t>92214</w:t>
            </w:r>
          </w:p>
        </w:tc>
        <w:tc>
          <w:tcPr>
            <w:tcW w:w="3180" w:type="dxa"/>
            <w:tcMar>
              <w:top w:w="0" w:type="dxa"/>
              <w:bottom w:w="0" w:type="dxa"/>
            </w:tcMar>
            <w:vAlign w:val="center"/>
          </w:tcPr>
          <w:p w14:paraId="329965A0" w14:textId="77777777" w:rsidR="005A6220" w:rsidRDefault="00000000">
            <w:pPr>
              <w:keepNext/>
              <w:keepLines/>
              <w:spacing w:after="0" w:line="240" w:lineRule="auto"/>
            </w:pPr>
            <w:r>
              <w:rPr>
                <w:sz w:val="18"/>
              </w:rPr>
              <w:t>Višak prihoda poslovanja - ispravci iz prethodnih razdoblja</w:t>
            </w:r>
          </w:p>
        </w:tc>
        <w:tc>
          <w:tcPr>
            <w:tcW w:w="700" w:type="dxa"/>
            <w:tcMar>
              <w:top w:w="0" w:type="dxa"/>
              <w:bottom w:w="0" w:type="dxa"/>
            </w:tcMar>
            <w:vAlign w:val="center"/>
          </w:tcPr>
          <w:p w14:paraId="41DC7441" w14:textId="77777777" w:rsidR="005A6220" w:rsidRDefault="00000000">
            <w:pPr>
              <w:keepNext/>
              <w:keepLines/>
              <w:spacing w:after="0" w:line="240" w:lineRule="auto"/>
            </w:pPr>
            <w:r>
              <w:rPr>
                <w:sz w:val="18"/>
              </w:rPr>
              <w:t>92214</w:t>
            </w:r>
          </w:p>
        </w:tc>
        <w:tc>
          <w:tcPr>
            <w:tcW w:w="1860" w:type="dxa"/>
            <w:tcMar>
              <w:top w:w="0" w:type="dxa"/>
              <w:bottom w:w="0" w:type="dxa"/>
            </w:tcMar>
            <w:vAlign w:val="center"/>
          </w:tcPr>
          <w:p w14:paraId="4164C63E" w14:textId="77777777" w:rsidR="005A6220" w:rsidRDefault="00000000">
            <w:pPr>
              <w:keepNext/>
              <w:keepLines/>
              <w:spacing w:after="0" w:line="240" w:lineRule="auto"/>
              <w:jc w:val="right"/>
            </w:pPr>
            <w:r>
              <w:rPr>
                <w:sz w:val="18"/>
              </w:rPr>
              <w:t>0,00</w:t>
            </w:r>
          </w:p>
        </w:tc>
        <w:tc>
          <w:tcPr>
            <w:tcW w:w="1860" w:type="dxa"/>
            <w:tcMar>
              <w:top w:w="0" w:type="dxa"/>
              <w:bottom w:w="0" w:type="dxa"/>
            </w:tcMar>
            <w:vAlign w:val="center"/>
          </w:tcPr>
          <w:p w14:paraId="52161030" w14:textId="77777777" w:rsidR="005A6220" w:rsidRDefault="00000000">
            <w:pPr>
              <w:keepNext/>
              <w:keepLines/>
              <w:spacing w:after="0" w:line="240" w:lineRule="auto"/>
              <w:jc w:val="right"/>
            </w:pPr>
            <w:r>
              <w:rPr>
                <w:sz w:val="18"/>
              </w:rPr>
              <w:t>44,41</w:t>
            </w:r>
          </w:p>
        </w:tc>
        <w:tc>
          <w:tcPr>
            <w:tcW w:w="700" w:type="dxa"/>
            <w:tcMar>
              <w:top w:w="0" w:type="dxa"/>
              <w:bottom w:w="0" w:type="dxa"/>
            </w:tcMar>
            <w:vAlign w:val="center"/>
          </w:tcPr>
          <w:p w14:paraId="3377EF35" w14:textId="77777777" w:rsidR="005A6220" w:rsidRDefault="00000000">
            <w:pPr>
              <w:keepNext/>
              <w:keepLines/>
              <w:spacing w:after="0" w:line="240" w:lineRule="auto"/>
              <w:jc w:val="right"/>
            </w:pPr>
            <w:r>
              <w:rPr>
                <w:sz w:val="18"/>
              </w:rPr>
              <w:t>-</w:t>
            </w:r>
          </w:p>
        </w:tc>
      </w:tr>
    </w:tbl>
    <w:p w14:paraId="4DF62989" w14:textId="77777777" w:rsidR="005A6220" w:rsidRDefault="005A6220">
      <w:pPr>
        <w:spacing w:after="0"/>
      </w:pPr>
    </w:p>
    <w:p w14:paraId="77A451EB" w14:textId="77777777" w:rsidR="005A6220" w:rsidRDefault="00000000">
      <w:r>
        <w:t>Povećanje se odnosi na korekciju rezultata na korisnicima. </w:t>
      </w:r>
    </w:p>
    <w:p w14:paraId="75E7ACD0" w14:textId="77777777" w:rsidR="005A6220" w:rsidRDefault="005A6220"/>
    <w:p w14:paraId="53DD9EEC" w14:textId="77777777" w:rsidR="005A6220" w:rsidRDefault="00000000">
      <w:pPr>
        <w:keepNext/>
        <w:spacing w:line="240" w:lineRule="auto"/>
        <w:jc w:val="center"/>
      </w:pPr>
      <w:r>
        <w:rPr>
          <w:sz w:val="28"/>
        </w:rPr>
        <w:t>Bilješka 110.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4D1187A8" w14:textId="77777777">
        <w:trPr>
          <w:cantSplit/>
        </w:trPr>
        <w:tc>
          <w:tcPr>
            <w:tcW w:w="700" w:type="dxa"/>
            <w:shd w:val="clear" w:color="auto" w:fill="E7F0F9"/>
            <w:tcMar>
              <w:top w:w="0" w:type="dxa"/>
              <w:bottom w:w="0" w:type="dxa"/>
            </w:tcMar>
            <w:vAlign w:val="center"/>
          </w:tcPr>
          <w:p w14:paraId="7826AB35"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830A89"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381465"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732C72"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B7D15BD"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B7C51B" w14:textId="77777777" w:rsidR="005A6220" w:rsidRDefault="00000000">
            <w:pPr>
              <w:keepNext/>
              <w:keepLines/>
              <w:spacing w:after="0" w:line="240" w:lineRule="auto"/>
              <w:jc w:val="center"/>
            </w:pPr>
            <w:r>
              <w:rPr>
                <w:b/>
                <w:sz w:val="18"/>
              </w:rPr>
              <w:t>Indeks (%)</w:t>
            </w:r>
          </w:p>
        </w:tc>
      </w:tr>
      <w:tr w:rsidR="005A6220" w14:paraId="646F4C59" w14:textId="77777777">
        <w:trPr>
          <w:cantSplit/>
          <w:trHeight w:val="560"/>
        </w:trPr>
        <w:tc>
          <w:tcPr>
            <w:tcW w:w="700" w:type="dxa"/>
            <w:tcMar>
              <w:top w:w="0" w:type="dxa"/>
              <w:bottom w:w="0" w:type="dxa"/>
            </w:tcMar>
            <w:vAlign w:val="center"/>
          </w:tcPr>
          <w:p w14:paraId="348E129F" w14:textId="77777777" w:rsidR="005A6220" w:rsidRDefault="00000000">
            <w:pPr>
              <w:keepNext/>
              <w:keepLines/>
              <w:spacing w:after="0" w:line="240" w:lineRule="auto"/>
            </w:pPr>
            <w:r>
              <w:rPr>
                <w:sz w:val="18"/>
              </w:rPr>
              <w:t>99612</w:t>
            </w:r>
          </w:p>
        </w:tc>
        <w:tc>
          <w:tcPr>
            <w:tcW w:w="3180" w:type="dxa"/>
            <w:tcMar>
              <w:top w:w="0" w:type="dxa"/>
              <w:bottom w:w="0" w:type="dxa"/>
            </w:tcMar>
            <w:vAlign w:val="center"/>
          </w:tcPr>
          <w:p w14:paraId="496D2864" w14:textId="77777777" w:rsidR="005A6220" w:rsidRDefault="00000000">
            <w:pPr>
              <w:keepNext/>
              <w:keepLines/>
              <w:spacing w:after="0" w:line="240" w:lineRule="auto"/>
            </w:pPr>
            <w:r>
              <w:rPr>
                <w:sz w:val="18"/>
              </w:rPr>
              <w:t>Dugotrajna nefinancijska imovina nabavljena iz operativnog najma</w:t>
            </w:r>
          </w:p>
        </w:tc>
        <w:tc>
          <w:tcPr>
            <w:tcW w:w="700" w:type="dxa"/>
            <w:tcMar>
              <w:top w:w="0" w:type="dxa"/>
              <w:bottom w:w="0" w:type="dxa"/>
            </w:tcMar>
            <w:vAlign w:val="center"/>
          </w:tcPr>
          <w:p w14:paraId="7BB35ADE" w14:textId="77777777" w:rsidR="005A6220" w:rsidRDefault="00000000">
            <w:pPr>
              <w:keepNext/>
              <w:keepLines/>
              <w:spacing w:after="0" w:line="240" w:lineRule="auto"/>
            </w:pPr>
            <w:r>
              <w:rPr>
                <w:sz w:val="18"/>
              </w:rPr>
              <w:t>99612</w:t>
            </w:r>
          </w:p>
        </w:tc>
        <w:tc>
          <w:tcPr>
            <w:tcW w:w="1860" w:type="dxa"/>
            <w:tcMar>
              <w:top w:w="0" w:type="dxa"/>
              <w:bottom w:w="0" w:type="dxa"/>
            </w:tcMar>
            <w:vAlign w:val="center"/>
          </w:tcPr>
          <w:p w14:paraId="2AB1EEFC" w14:textId="77777777" w:rsidR="005A6220" w:rsidRDefault="00000000">
            <w:pPr>
              <w:keepNext/>
              <w:keepLines/>
              <w:spacing w:after="0" w:line="240" w:lineRule="auto"/>
              <w:jc w:val="right"/>
            </w:pPr>
            <w:r>
              <w:rPr>
                <w:sz w:val="18"/>
              </w:rPr>
              <w:t>0,00</w:t>
            </w:r>
          </w:p>
        </w:tc>
        <w:tc>
          <w:tcPr>
            <w:tcW w:w="1860" w:type="dxa"/>
            <w:tcMar>
              <w:top w:w="0" w:type="dxa"/>
              <w:bottom w:w="0" w:type="dxa"/>
            </w:tcMar>
            <w:vAlign w:val="center"/>
          </w:tcPr>
          <w:p w14:paraId="072A089A" w14:textId="77777777" w:rsidR="005A6220" w:rsidRDefault="00000000">
            <w:pPr>
              <w:keepNext/>
              <w:keepLines/>
              <w:spacing w:after="0" w:line="240" w:lineRule="auto"/>
              <w:jc w:val="right"/>
            </w:pPr>
            <w:r>
              <w:rPr>
                <w:sz w:val="18"/>
              </w:rPr>
              <w:t>15.449,75</w:t>
            </w:r>
          </w:p>
        </w:tc>
        <w:tc>
          <w:tcPr>
            <w:tcW w:w="700" w:type="dxa"/>
            <w:tcMar>
              <w:top w:w="0" w:type="dxa"/>
              <w:bottom w:w="0" w:type="dxa"/>
            </w:tcMar>
            <w:vAlign w:val="center"/>
          </w:tcPr>
          <w:p w14:paraId="7298A142" w14:textId="77777777" w:rsidR="005A6220" w:rsidRDefault="00000000">
            <w:pPr>
              <w:keepNext/>
              <w:keepLines/>
              <w:spacing w:after="0" w:line="240" w:lineRule="auto"/>
              <w:jc w:val="right"/>
            </w:pPr>
            <w:r>
              <w:rPr>
                <w:sz w:val="18"/>
              </w:rPr>
              <w:t>-</w:t>
            </w:r>
          </w:p>
        </w:tc>
      </w:tr>
    </w:tbl>
    <w:p w14:paraId="1CD0D76A" w14:textId="77777777" w:rsidR="005A6220" w:rsidRDefault="005A6220">
      <w:pPr>
        <w:spacing w:after="0"/>
      </w:pPr>
    </w:p>
    <w:p w14:paraId="12E4B243" w14:textId="77777777" w:rsidR="005A6220" w:rsidRDefault="00000000">
      <w:r>
        <w:t>Ugovor o operativnom leasingu - sl. automobil. (Grad)</w:t>
      </w:r>
    </w:p>
    <w:p w14:paraId="6A976305" w14:textId="77777777" w:rsidR="005A6220" w:rsidRDefault="005A6220"/>
    <w:p w14:paraId="4CBE96E0" w14:textId="77777777" w:rsidR="005A6220" w:rsidRDefault="00000000">
      <w:pPr>
        <w:keepNext/>
        <w:spacing w:line="240" w:lineRule="auto"/>
        <w:jc w:val="center"/>
      </w:pPr>
      <w:r>
        <w:rPr>
          <w:sz w:val="28"/>
        </w:rPr>
        <w:lastRenderedPageBreak/>
        <w:t>Bilješka 111.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064AF3CF" w14:textId="77777777">
        <w:trPr>
          <w:cantSplit/>
        </w:trPr>
        <w:tc>
          <w:tcPr>
            <w:tcW w:w="700" w:type="dxa"/>
            <w:shd w:val="clear" w:color="auto" w:fill="E7F0F9"/>
            <w:tcMar>
              <w:top w:w="0" w:type="dxa"/>
              <w:bottom w:w="0" w:type="dxa"/>
            </w:tcMar>
            <w:vAlign w:val="center"/>
          </w:tcPr>
          <w:p w14:paraId="46AEE3F8"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6C7DB5"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1F4FB6"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41D37B"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5AF1C5"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EF9F578" w14:textId="77777777" w:rsidR="005A6220" w:rsidRDefault="00000000">
            <w:pPr>
              <w:keepNext/>
              <w:keepLines/>
              <w:spacing w:after="0" w:line="240" w:lineRule="auto"/>
              <w:jc w:val="center"/>
            </w:pPr>
            <w:r>
              <w:rPr>
                <w:b/>
                <w:sz w:val="18"/>
              </w:rPr>
              <w:t>Indeks (%)</w:t>
            </w:r>
          </w:p>
        </w:tc>
      </w:tr>
      <w:tr w:rsidR="005A6220" w14:paraId="5FD86F77" w14:textId="77777777">
        <w:trPr>
          <w:cantSplit/>
          <w:trHeight w:val="560"/>
        </w:trPr>
        <w:tc>
          <w:tcPr>
            <w:tcW w:w="700" w:type="dxa"/>
            <w:tcMar>
              <w:top w:w="0" w:type="dxa"/>
              <w:bottom w:w="0" w:type="dxa"/>
            </w:tcMar>
            <w:vAlign w:val="center"/>
          </w:tcPr>
          <w:p w14:paraId="0477FF61" w14:textId="77777777" w:rsidR="005A6220" w:rsidRDefault="00000000">
            <w:pPr>
              <w:keepNext/>
              <w:keepLines/>
              <w:spacing w:after="0" w:line="240" w:lineRule="auto"/>
            </w:pPr>
            <w:r>
              <w:rPr>
                <w:sz w:val="18"/>
              </w:rPr>
              <w:t>99652</w:t>
            </w:r>
          </w:p>
        </w:tc>
        <w:tc>
          <w:tcPr>
            <w:tcW w:w="3180" w:type="dxa"/>
            <w:tcMar>
              <w:top w:w="0" w:type="dxa"/>
              <w:bottom w:w="0" w:type="dxa"/>
            </w:tcMar>
            <w:vAlign w:val="center"/>
          </w:tcPr>
          <w:p w14:paraId="0A8CE20A" w14:textId="77777777" w:rsidR="005A6220" w:rsidRDefault="00000000">
            <w:pPr>
              <w:keepNext/>
              <w:keepLines/>
              <w:spacing w:after="0" w:line="240" w:lineRule="auto"/>
            </w:pPr>
            <w:r>
              <w:rPr>
                <w:sz w:val="18"/>
              </w:rPr>
              <w:t>Preuzete obveze po ugovorima o nabavi roba, radova i usluga</w:t>
            </w:r>
          </w:p>
        </w:tc>
        <w:tc>
          <w:tcPr>
            <w:tcW w:w="700" w:type="dxa"/>
            <w:tcMar>
              <w:top w:w="0" w:type="dxa"/>
              <w:bottom w:w="0" w:type="dxa"/>
            </w:tcMar>
            <w:vAlign w:val="center"/>
          </w:tcPr>
          <w:p w14:paraId="59C85D24" w14:textId="77777777" w:rsidR="005A6220" w:rsidRDefault="00000000">
            <w:pPr>
              <w:keepNext/>
              <w:keepLines/>
              <w:spacing w:after="0" w:line="240" w:lineRule="auto"/>
            </w:pPr>
            <w:r>
              <w:rPr>
                <w:sz w:val="18"/>
              </w:rPr>
              <w:t>99652</w:t>
            </w:r>
          </w:p>
        </w:tc>
        <w:tc>
          <w:tcPr>
            <w:tcW w:w="1860" w:type="dxa"/>
            <w:tcMar>
              <w:top w:w="0" w:type="dxa"/>
              <w:bottom w:w="0" w:type="dxa"/>
            </w:tcMar>
            <w:vAlign w:val="center"/>
          </w:tcPr>
          <w:p w14:paraId="76AA212A" w14:textId="77777777" w:rsidR="005A6220" w:rsidRDefault="00000000">
            <w:pPr>
              <w:keepNext/>
              <w:keepLines/>
              <w:spacing w:after="0" w:line="240" w:lineRule="auto"/>
              <w:jc w:val="right"/>
            </w:pPr>
            <w:r>
              <w:rPr>
                <w:sz w:val="18"/>
              </w:rPr>
              <w:t>0,00</w:t>
            </w:r>
          </w:p>
        </w:tc>
        <w:tc>
          <w:tcPr>
            <w:tcW w:w="1860" w:type="dxa"/>
            <w:tcMar>
              <w:top w:w="0" w:type="dxa"/>
              <w:bottom w:w="0" w:type="dxa"/>
            </w:tcMar>
            <w:vAlign w:val="center"/>
          </w:tcPr>
          <w:p w14:paraId="77C74875" w14:textId="77777777" w:rsidR="005A6220" w:rsidRDefault="00000000">
            <w:pPr>
              <w:keepNext/>
              <w:keepLines/>
              <w:spacing w:after="0" w:line="240" w:lineRule="auto"/>
              <w:jc w:val="right"/>
            </w:pPr>
            <w:r>
              <w:rPr>
                <w:sz w:val="18"/>
              </w:rPr>
              <w:t>3.104.567,99</w:t>
            </w:r>
          </w:p>
        </w:tc>
        <w:tc>
          <w:tcPr>
            <w:tcW w:w="700" w:type="dxa"/>
            <w:tcMar>
              <w:top w:w="0" w:type="dxa"/>
              <w:bottom w:w="0" w:type="dxa"/>
            </w:tcMar>
            <w:vAlign w:val="center"/>
          </w:tcPr>
          <w:p w14:paraId="3333A89D" w14:textId="77777777" w:rsidR="005A6220" w:rsidRDefault="00000000">
            <w:pPr>
              <w:keepNext/>
              <w:keepLines/>
              <w:spacing w:after="0" w:line="240" w:lineRule="auto"/>
              <w:jc w:val="right"/>
            </w:pPr>
            <w:r>
              <w:rPr>
                <w:sz w:val="18"/>
              </w:rPr>
              <w:t>-</w:t>
            </w:r>
          </w:p>
        </w:tc>
      </w:tr>
    </w:tbl>
    <w:p w14:paraId="0D391FAB" w14:textId="77777777" w:rsidR="005A6220" w:rsidRDefault="005A6220">
      <w:pPr>
        <w:spacing w:after="0"/>
      </w:pPr>
    </w:p>
    <w:p w14:paraId="6380AB20" w14:textId="77777777" w:rsidR="005A6220" w:rsidRDefault="00000000">
      <w:r>
        <w:t>Knjiženi su iznosi po ugovorima koji se odnose na projektnu dokumentaciju, stručni nadzor i građevinske radove.</w:t>
      </w:r>
    </w:p>
    <w:p w14:paraId="5A31D9D1" w14:textId="77777777" w:rsidR="005A6220" w:rsidRDefault="005A6220"/>
    <w:p w14:paraId="457E160B" w14:textId="77777777" w:rsidR="005A6220" w:rsidRDefault="00000000">
      <w:pPr>
        <w:keepNext/>
        <w:spacing w:line="240" w:lineRule="auto"/>
        <w:jc w:val="center"/>
      </w:pPr>
      <w:r>
        <w:rPr>
          <w:sz w:val="28"/>
        </w:rPr>
        <w:t>Bilješka 112.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7AE68FA4" w14:textId="77777777">
        <w:trPr>
          <w:cantSplit/>
        </w:trPr>
        <w:tc>
          <w:tcPr>
            <w:tcW w:w="700" w:type="dxa"/>
            <w:shd w:val="clear" w:color="auto" w:fill="E7F0F9"/>
            <w:tcMar>
              <w:top w:w="0" w:type="dxa"/>
              <w:bottom w:w="0" w:type="dxa"/>
            </w:tcMar>
            <w:vAlign w:val="center"/>
          </w:tcPr>
          <w:p w14:paraId="11208C26"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AD53B7"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715904"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70B782" w14:textId="77777777" w:rsidR="005A622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63CD3E3" w14:textId="77777777" w:rsidR="005A622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6998740" w14:textId="77777777" w:rsidR="005A6220" w:rsidRDefault="00000000">
            <w:pPr>
              <w:keepNext/>
              <w:keepLines/>
              <w:spacing w:after="0" w:line="240" w:lineRule="auto"/>
              <w:jc w:val="center"/>
            </w:pPr>
            <w:r>
              <w:rPr>
                <w:b/>
                <w:sz w:val="18"/>
              </w:rPr>
              <w:t>Indeks (%)</w:t>
            </w:r>
          </w:p>
        </w:tc>
      </w:tr>
      <w:tr w:rsidR="005A6220" w14:paraId="22F22BB4" w14:textId="77777777">
        <w:trPr>
          <w:cantSplit/>
          <w:trHeight w:val="560"/>
        </w:trPr>
        <w:tc>
          <w:tcPr>
            <w:tcW w:w="700" w:type="dxa"/>
            <w:tcMar>
              <w:top w:w="0" w:type="dxa"/>
              <w:bottom w:w="0" w:type="dxa"/>
            </w:tcMar>
            <w:vAlign w:val="center"/>
          </w:tcPr>
          <w:p w14:paraId="7A218E45" w14:textId="77777777" w:rsidR="005A6220" w:rsidRDefault="00000000">
            <w:pPr>
              <w:keepNext/>
              <w:keepLines/>
              <w:spacing w:after="0" w:line="240" w:lineRule="auto"/>
            </w:pPr>
            <w:r>
              <w:rPr>
                <w:sz w:val="18"/>
              </w:rPr>
              <w:t>99671</w:t>
            </w:r>
          </w:p>
        </w:tc>
        <w:tc>
          <w:tcPr>
            <w:tcW w:w="3180" w:type="dxa"/>
            <w:tcMar>
              <w:top w:w="0" w:type="dxa"/>
              <w:bottom w:w="0" w:type="dxa"/>
            </w:tcMar>
            <w:vAlign w:val="center"/>
          </w:tcPr>
          <w:p w14:paraId="745BEB78" w14:textId="77777777" w:rsidR="005A6220" w:rsidRDefault="00000000">
            <w:pPr>
              <w:keepNext/>
              <w:keepLines/>
              <w:spacing w:after="0" w:line="240" w:lineRule="auto"/>
            </w:pPr>
            <w:r>
              <w:rPr>
                <w:sz w:val="18"/>
              </w:rPr>
              <w:t>Potraživanja po ugovorima o dodijeljenim bespovratnim sredstvima iz EU fondova</w:t>
            </w:r>
          </w:p>
        </w:tc>
        <w:tc>
          <w:tcPr>
            <w:tcW w:w="700" w:type="dxa"/>
            <w:tcMar>
              <w:top w:w="0" w:type="dxa"/>
              <w:bottom w:w="0" w:type="dxa"/>
            </w:tcMar>
            <w:vAlign w:val="center"/>
          </w:tcPr>
          <w:p w14:paraId="056544EC" w14:textId="77777777" w:rsidR="005A6220" w:rsidRDefault="00000000">
            <w:pPr>
              <w:keepNext/>
              <w:keepLines/>
              <w:spacing w:after="0" w:line="240" w:lineRule="auto"/>
            </w:pPr>
            <w:r>
              <w:rPr>
                <w:sz w:val="18"/>
              </w:rPr>
              <w:t>99671</w:t>
            </w:r>
          </w:p>
        </w:tc>
        <w:tc>
          <w:tcPr>
            <w:tcW w:w="1860" w:type="dxa"/>
            <w:tcMar>
              <w:top w:w="0" w:type="dxa"/>
              <w:bottom w:w="0" w:type="dxa"/>
            </w:tcMar>
            <w:vAlign w:val="center"/>
          </w:tcPr>
          <w:p w14:paraId="1911BB9F" w14:textId="77777777" w:rsidR="005A6220" w:rsidRDefault="00000000">
            <w:pPr>
              <w:keepNext/>
              <w:keepLines/>
              <w:spacing w:after="0" w:line="240" w:lineRule="auto"/>
              <w:jc w:val="right"/>
            </w:pPr>
            <w:r>
              <w:rPr>
                <w:sz w:val="18"/>
              </w:rPr>
              <w:t>0,00</w:t>
            </w:r>
          </w:p>
        </w:tc>
        <w:tc>
          <w:tcPr>
            <w:tcW w:w="1860" w:type="dxa"/>
            <w:tcMar>
              <w:top w:w="0" w:type="dxa"/>
              <w:bottom w:w="0" w:type="dxa"/>
            </w:tcMar>
            <w:vAlign w:val="center"/>
          </w:tcPr>
          <w:p w14:paraId="58578AD7" w14:textId="77777777" w:rsidR="005A6220" w:rsidRDefault="00000000">
            <w:pPr>
              <w:keepNext/>
              <w:keepLines/>
              <w:spacing w:after="0" w:line="240" w:lineRule="auto"/>
              <w:jc w:val="right"/>
            </w:pPr>
            <w:r>
              <w:rPr>
                <w:sz w:val="18"/>
              </w:rPr>
              <w:t>8.163.183,09</w:t>
            </w:r>
          </w:p>
        </w:tc>
        <w:tc>
          <w:tcPr>
            <w:tcW w:w="700" w:type="dxa"/>
            <w:tcMar>
              <w:top w:w="0" w:type="dxa"/>
              <w:bottom w:w="0" w:type="dxa"/>
            </w:tcMar>
            <w:vAlign w:val="center"/>
          </w:tcPr>
          <w:p w14:paraId="31765045" w14:textId="77777777" w:rsidR="005A6220" w:rsidRDefault="00000000">
            <w:pPr>
              <w:keepNext/>
              <w:keepLines/>
              <w:spacing w:after="0" w:line="240" w:lineRule="auto"/>
              <w:jc w:val="right"/>
            </w:pPr>
            <w:r>
              <w:rPr>
                <w:sz w:val="18"/>
              </w:rPr>
              <w:t>-</w:t>
            </w:r>
          </w:p>
        </w:tc>
      </w:tr>
    </w:tbl>
    <w:p w14:paraId="3F835A8D" w14:textId="77777777" w:rsidR="005A6220" w:rsidRDefault="005A6220">
      <w:pPr>
        <w:spacing w:after="0"/>
      </w:pPr>
    </w:p>
    <w:p w14:paraId="2D35BBF9" w14:textId="77777777" w:rsidR="005A6220" w:rsidRDefault="00000000">
      <w:r>
        <w:t>Odnosi se na preostali dio ukupno odobrenih sredstava po ugovorima za koji još nisu podneseni ZNS-ovi.</w:t>
      </w:r>
    </w:p>
    <w:p w14:paraId="017916C1" w14:textId="77777777" w:rsidR="005A6220" w:rsidRDefault="005A6220"/>
    <w:p w14:paraId="1D6A8EAE" w14:textId="77777777" w:rsidR="005A6220" w:rsidRDefault="00000000">
      <w:pPr>
        <w:keepNext/>
        <w:spacing w:line="240" w:lineRule="auto"/>
        <w:jc w:val="center"/>
      </w:pPr>
      <w:r>
        <w:rPr>
          <w:b/>
          <w:sz w:val="28"/>
        </w:rPr>
        <w:t>Izvještaj o rashodima prema funkcijskoj klasifikaciji</w:t>
      </w:r>
    </w:p>
    <w:p w14:paraId="1BF07544" w14:textId="77777777" w:rsidR="005A6220" w:rsidRDefault="00000000">
      <w:pPr>
        <w:keepNext/>
        <w:spacing w:line="240" w:lineRule="auto"/>
        <w:jc w:val="center"/>
      </w:pPr>
      <w:r>
        <w:rPr>
          <w:sz w:val="28"/>
        </w:rPr>
        <w:t>Bilješka 113.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5C3A2162" w14:textId="77777777">
        <w:trPr>
          <w:cantSplit/>
        </w:trPr>
        <w:tc>
          <w:tcPr>
            <w:tcW w:w="700" w:type="dxa"/>
            <w:shd w:val="clear" w:color="auto" w:fill="E7F0F9"/>
            <w:tcMar>
              <w:top w:w="0" w:type="dxa"/>
              <w:bottom w:w="0" w:type="dxa"/>
            </w:tcMar>
            <w:vAlign w:val="center"/>
          </w:tcPr>
          <w:p w14:paraId="72CF7EB0"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3C2B5A"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57CBE0"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352259"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737F3B"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E4DE89" w14:textId="77777777" w:rsidR="005A6220" w:rsidRDefault="00000000">
            <w:pPr>
              <w:keepNext/>
              <w:keepLines/>
              <w:spacing w:after="0" w:line="240" w:lineRule="auto"/>
              <w:jc w:val="center"/>
            </w:pPr>
            <w:r>
              <w:rPr>
                <w:b/>
                <w:sz w:val="18"/>
              </w:rPr>
              <w:t>Indeks (%)</w:t>
            </w:r>
          </w:p>
        </w:tc>
      </w:tr>
      <w:tr w:rsidR="005A6220" w14:paraId="66C3C8FF" w14:textId="77777777">
        <w:trPr>
          <w:cantSplit/>
          <w:trHeight w:val="560"/>
        </w:trPr>
        <w:tc>
          <w:tcPr>
            <w:tcW w:w="700" w:type="dxa"/>
            <w:tcMar>
              <w:top w:w="0" w:type="dxa"/>
              <w:bottom w:w="0" w:type="dxa"/>
            </w:tcMar>
            <w:vAlign w:val="center"/>
          </w:tcPr>
          <w:p w14:paraId="3D1F90EE" w14:textId="77777777" w:rsidR="005A6220" w:rsidRDefault="00000000">
            <w:pPr>
              <w:keepNext/>
              <w:keepLines/>
              <w:spacing w:after="0" w:line="240" w:lineRule="auto"/>
            </w:pPr>
            <w:r>
              <w:rPr>
                <w:sz w:val="18"/>
              </w:rPr>
              <w:t>01</w:t>
            </w:r>
          </w:p>
        </w:tc>
        <w:tc>
          <w:tcPr>
            <w:tcW w:w="3180" w:type="dxa"/>
            <w:tcMar>
              <w:top w:w="0" w:type="dxa"/>
              <w:bottom w:w="0" w:type="dxa"/>
            </w:tcMar>
            <w:vAlign w:val="center"/>
          </w:tcPr>
          <w:p w14:paraId="7F07DC9D" w14:textId="77777777" w:rsidR="005A6220" w:rsidRDefault="00000000">
            <w:pPr>
              <w:keepNext/>
              <w:keepLines/>
              <w:spacing w:after="0" w:line="240" w:lineRule="auto"/>
            </w:pPr>
            <w:r>
              <w:rPr>
                <w:sz w:val="18"/>
              </w:rPr>
              <w:t>Opće javne usluge (šifre 011+012+013+014 do 018)</w:t>
            </w:r>
          </w:p>
        </w:tc>
        <w:tc>
          <w:tcPr>
            <w:tcW w:w="700" w:type="dxa"/>
            <w:tcMar>
              <w:top w:w="0" w:type="dxa"/>
              <w:bottom w:w="0" w:type="dxa"/>
            </w:tcMar>
            <w:vAlign w:val="center"/>
          </w:tcPr>
          <w:p w14:paraId="6BA77149" w14:textId="77777777" w:rsidR="005A6220" w:rsidRDefault="00000000">
            <w:pPr>
              <w:keepNext/>
              <w:keepLines/>
              <w:spacing w:after="0" w:line="240" w:lineRule="auto"/>
            </w:pPr>
            <w:r>
              <w:rPr>
                <w:sz w:val="18"/>
              </w:rPr>
              <w:t>01</w:t>
            </w:r>
          </w:p>
        </w:tc>
        <w:tc>
          <w:tcPr>
            <w:tcW w:w="1860" w:type="dxa"/>
            <w:tcMar>
              <w:top w:w="0" w:type="dxa"/>
              <w:bottom w:w="0" w:type="dxa"/>
            </w:tcMar>
            <w:vAlign w:val="center"/>
          </w:tcPr>
          <w:p w14:paraId="11B20046" w14:textId="77777777" w:rsidR="005A6220" w:rsidRDefault="00000000">
            <w:pPr>
              <w:keepNext/>
              <w:keepLines/>
              <w:spacing w:after="0" w:line="240" w:lineRule="auto"/>
              <w:jc w:val="right"/>
            </w:pPr>
            <w:r>
              <w:rPr>
                <w:sz w:val="18"/>
              </w:rPr>
              <w:t>2.774.326,08</w:t>
            </w:r>
          </w:p>
        </w:tc>
        <w:tc>
          <w:tcPr>
            <w:tcW w:w="1860" w:type="dxa"/>
            <w:tcMar>
              <w:top w:w="0" w:type="dxa"/>
              <w:bottom w:w="0" w:type="dxa"/>
            </w:tcMar>
            <w:vAlign w:val="center"/>
          </w:tcPr>
          <w:p w14:paraId="74C12F8E" w14:textId="77777777" w:rsidR="005A6220" w:rsidRDefault="00000000">
            <w:pPr>
              <w:keepNext/>
              <w:keepLines/>
              <w:spacing w:after="0" w:line="240" w:lineRule="auto"/>
              <w:jc w:val="right"/>
            </w:pPr>
            <w:r>
              <w:rPr>
                <w:sz w:val="18"/>
              </w:rPr>
              <w:t>3.555.753,35</w:t>
            </w:r>
          </w:p>
        </w:tc>
        <w:tc>
          <w:tcPr>
            <w:tcW w:w="700" w:type="dxa"/>
            <w:tcMar>
              <w:top w:w="0" w:type="dxa"/>
              <w:bottom w:w="0" w:type="dxa"/>
            </w:tcMar>
            <w:vAlign w:val="center"/>
          </w:tcPr>
          <w:p w14:paraId="324A4848" w14:textId="77777777" w:rsidR="005A6220" w:rsidRDefault="00000000">
            <w:pPr>
              <w:keepNext/>
              <w:keepLines/>
              <w:spacing w:after="0" w:line="240" w:lineRule="auto"/>
              <w:jc w:val="right"/>
            </w:pPr>
            <w:r>
              <w:rPr>
                <w:sz w:val="18"/>
              </w:rPr>
              <w:t>128,2</w:t>
            </w:r>
          </w:p>
        </w:tc>
      </w:tr>
    </w:tbl>
    <w:p w14:paraId="0002CC7C" w14:textId="77777777" w:rsidR="005A6220" w:rsidRDefault="005A6220">
      <w:pPr>
        <w:spacing w:after="0"/>
      </w:pPr>
    </w:p>
    <w:p w14:paraId="066B6F77" w14:textId="77777777" w:rsidR="005A6220" w:rsidRDefault="00000000">
      <w:r>
        <w:t>Povećanje u odnosu na isto razdoblje 2024. godine (troškovi koji se odnose na rashode za zaposlene,   materijalne rashode, naknade za rad predstavničkih i izvršnih tijela, pomoći, informiranje, financijske rashode, ostale usluge) nastalo zbog povećanja plaća i provedenih izbora. (Grad)</w:t>
      </w:r>
    </w:p>
    <w:p w14:paraId="629FE778" w14:textId="77777777" w:rsidR="005A6220" w:rsidRDefault="005A6220"/>
    <w:p w14:paraId="2B7FD9F5" w14:textId="77777777" w:rsidR="005A6220" w:rsidRDefault="00000000">
      <w:pPr>
        <w:keepNext/>
        <w:spacing w:line="240" w:lineRule="auto"/>
        <w:jc w:val="center"/>
      </w:pPr>
      <w:r>
        <w:rPr>
          <w:sz w:val="28"/>
        </w:rPr>
        <w:t>Bilješka 114.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16A6156E" w14:textId="77777777">
        <w:trPr>
          <w:cantSplit/>
        </w:trPr>
        <w:tc>
          <w:tcPr>
            <w:tcW w:w="700" w:type="dxa"/>
            <w:shd w:val="clear" w:color="auto" w:fill="E7F0F9"/>
            <w:tcMar>
              <w:top w:w="0" w:type="dxa"/>
              <w:bottom w:w="0" w:type="dxa"/>
            </w:tcMar>
            <w:vAlign w:val="center"/>
          </w:tcPr>
          <w:p w14:paraId="62D953EF"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75E00D"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211F9A"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C6185C"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A14ADB"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16757" w14:textId="77777777" w:rsidR="005A6220" w:rsidRDefault="00000000">
            <w:pPr>
              <w:keepNext/>
              <w:keepLines/>
              <w:spacing w:after="0" w:line="240" w:lineRule="auto"/>
              <w:jc w:val="center"/>
            </w:pPr>
            <w:r>
              <w:rPr>
                <w:b/>
                <w:sz w:val="18"/>
              </w:rPr>
              <w:t>Indeks (%)</w:t>
            </w:r>
          </w:p>
        </w:tc>
      </w:tr>
      <w:tr w:rsidR="005A6220" w14:paraId="06E316E3" w14:textId="77777777">
        <w:trPr>
          <w:cantSplit/>
          <w:trHeight w:val="560"/>
        </w:trPr>
        <w:tc>
          <w:tcPr>
            <w:tcW w:w="700" w:type="dxa"/>
            <w:tcMar>
              <w:top w:w="0" w:type="dxa"/>
              <w:bottom w:w="0" w:type="dxa"/>
            </w:tcMar>
            <w:vAlign w:val="center"/>
          </w:tcPr>
          <w:p w14:paraId="7C90D67F" w14:textId="77777777" w:rsidR="005A6220" w:rsidRDefault="00000000">
            <w:pPr>
              <w:keepNext/>
              <w:keepLines/>
              <w:spacing w:after="0" w:line="240" w:lineRule="auto"/>
            </w:pPr>
            <w:r>
              <w:rPr>
                <w:sz w:val="18"/>
              </w:rPr>
              <w:t>02</w:t>
            </w:r>
          </w:p>
        </w:tc>
        <w:tc>
          <w:tcPr>
            <w:tcW w:w="3180" w:type="dxa"/>
            <w:tcMar>
              <w:top w:w="0" w:type="dxa"/>
              <w:bottom w:w="0" w:type="dxa"/>
            </w:tcMar>
            <w:vAlign w:val="center"/>
          </w:tcPr>
          <w:p w14:paraId="5B81C665" w14:textId="77777777" w:rsidR="005A6220" w:rsidRDefault="00000000">
            <w:pPr>
              <w:keepNext/>
              <w:keepLines/>
              <w:spacing w:after="0" w:line="240" w:lineRule="auto"/>
            </w:pPr>
            <w:r>
              <w:rPr>
                <w:sz w:val="18"/>
              </w:rPr>
              <w:t>Obrana (šifre 021 do 025)</w:t>
            </w:r>
          </w:p>
        </w:tc>
        <w:tc>
          <w:tcPr>
            <w:tcW w:w="700" w:type="dxa"/>
            <w:tcMar>
              <w:top w:w="0" w:type="dxa"/>
              <w:bottom w:w="0" w:type="dxa"/>
            </w:tcMar>
            <w:vAlign w:val="center"/>
          </w:tcPr>
          <w:p w14:paraId="1CA4F147" w14:textId="77777777" w:rsidR="005A6220" w:rsidRDefault="00000000">
            <w:pPr>
              <w:keepNext/>
              <w:keepLines/>
              <w:spacing w:after="0" w:line="240" w:lineRule="auto"/>
            </w:pPr>
            <w:r>
              <w:rPr>
                <w:sz w:val="18"/>
              </w:rPr>
              <w:t>02</w:t>
            </w:r>
          </w:p>
        </w:tc>
        <w:tc>
          <w:tcPr>
            <w:tcW w:w="1860" w:type="dxa"/>
            <w:tcMar>
              <w:top w:w="0" w:type="dxa"/>
              <w:bottom w:w="0" w:type="dxa"/>
            </w:tcMar>
            <w:vAlign w:val="center"/>
          </w:tcPr>
          <w:p w14:paraId="7EC8E96F" w14:textId="77777777" w:rsidR="005A6220" w:rsidRDefault="00000000">
            <w:pPr>
              <w:keepNext/>
              <w:keepLines/>
              <w:spacing w:after="0" w:line="240" w:lineRule="auto"/>
              <w:jc w:val="right"/>
            </w:pPr>
            <w:r>
              <w:rPr>
                <w:sz w:val="18"/>
              </w:rPr>
              <w:t>12.658,06</w:t>
            </w:r>
          </w:p>
        </w:tc>
        <w:tc>
          <w:tcPr>
            <w:tcW w:w="1860" w:type="dxa"/>
            <w:tcMar>
              <w:top w:w="0" w:type="dxa"/>
              <w:bottom w:w="0" w:type="dxa"/>
            </w:tcMar>
            <w:vAlign w:val="center"/>
          </w:tcPr>
          <w:p w14:paraId="7CB053D0" w14:textId="77777777" w:rsidR="005A6220" w:rsidRDefault="00000000">
            <w:pPr>
              <w:keepNext/>
              <w:keepLines/>
              <w:spacing w:after="0" w:line="240" w:lineRule="auto"/>
              <w:jc w:val="right"/>
            </w:pPr>
            <w:r>
              <w:rPr>
                <w:sz w:val="18"/>
              </w:rPr>
              <w:t>16.447,23</w:t>
            </w:r>
          </w:p>
        </w:tc>
        <w:tc>
          <w:tcPr>
            <w:tcW w:w="700" w:type="dxa"/>
            <w:tcMar>
              <w:top w:w="0" w:type="dxa"/>
              <w:bottom w:w="0" w:type="dxa"/>
            </w:tcMar>
            <w:vAlign w:val="center"/>
          </w:tcPr>
          <w:p w14:paraId="138C4295" w14:textId="77777777" w:rsidR="005A6220" w:rsidRDefault="00000000">
            <w:pPr>
              <w:keepNext/>
              <w:keepLines/>
              <w:spacing w:after="0" w:line="240" w:lineRule="auto"/>
              <w:jc w:val="right"/>
            </w:pPr>
            <w:r>
              <w:rPr>
                <w:sz w:val="18"/>
              </w:rPr>
              <w:t>129,9</w:t>
            </w:r>
          </w:p>
        </w:tc>
      </w:tr>
    </w:tbl>
    <w:p w14:paraId="50F1C440" w14:textId="77777777" w:rsidR="005A6220" w:rsidRDefault="005A6220">
      <w:pPr>
        <w:spacing w:after="0"/>
      </w:pPr>
    </w:p>
    <w:p w14:paraId="6602B785" w14:textId="77777777" w:rsidR="005A6220" w:rsidRDefault="00000000">
      <w:r>
        <w:lastRenderedPageBreak/>
        <w:t>Povećanje u odnosu na isto razdoblje 2024. godine - troškovi koji se odnose na rashode za civilnu zaštitu i to nabava opreme, intelektualne usluge vezane za područje civilne zaštite te donacija HGSS-u. (Grad)</w:t>
      </w:r>
    </w:p>
    <w:p w14:paraId="11475537" w14:textId="77777777" w:rsidR="005A6220" w:rsidRDefault="005A6220"/>
    <w:p w14:paraId="789CE808" w14:textId="77777777" w:rsidR="005A6220" w:rsidRDefault="00000000">
      <w:pPr>
        <w:keepNext/>
        <w:spacing w:line="240" w:lineRule="auto"/>
        <w:jc w:val="center"/>
      </w:pPr>
      <w:r>
        <w:rPr>
          <w:sz w:val="28"/>
        </w:rPr>
        <w:t>Bilješka 115.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1DAE9BBF" w14:textId="77777777">
        <w:trPr>
          <w:cantSplit/>
        </w:trPr>
        <w:tc>
          <w:tcPr>
            <w:tcW w:w="700" w:type="dxa"/>
            <w:shd w:val="clear" w:color="auto" w:fill="E7F0F9"/>
            <w:tcMar>
              <w:top w:w="0" w:type="dxa"/>
              <w:bottom w:w="0" w:type="dxa"/>
            </w:tcMar>
            <w:vAlign w:val="center"/>
          </w:tcPr>
          <w:p w14:paraId="367E7EEE"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D84C66"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F7BA06"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A85146"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429CC7"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8580E4" w14:textId="77777777" w:rsidR="005A6220" w:rsidRDefault="00000000">
            <w:pPr>
              <w:keepNext/>
              <w:keepLines/>
              <w:spacing w:after="0" w:line="240" w:lineRule="auto"/>
              <w:jc w:val="center"/>
            </w:pPr>
            <w:r>
              <w:rPr>
                <w:b/>
                <w:sz w:val="18"/>
              </w:rPr>
              <w:t>Indeks (%)</w:t>
            </w:r>
          </w:p>
        </w:tc>
      </w:tr>
      <w:tr w:rsidR="005A6220" w14:paraId="29EF081C" w14:textId="77777777">
        <w:trPr>
          <w:cantSplit/>
          <w:trHeight w:val="560"/>
        </w:trPr>
        <w:tc>
          <w:tcPr>
            <w:tcW w:w="700" w:type="dxa"/>
            <w:tcMar>
              <w:top w:w="0" w:type="dxa"/>
              <w:bottom w:w="0" w:type="dxa"/>
            </w:tcMar>
            <w:vAlign w:val="center"/>
          </w:tcPr>
          <w:p w14:paraId="4E99BE09" w14:textId="77777777" w:rsidR="005A6220" w:rsidRDefault="00000000">
            <w:pPr>
              <w:keepNext/>
              <w:keepLines/>
              <w:spacing w:after="0" w:line="240" w:lineRule="auto"/>
            </w:pPr>
            <w:r>
              <w:rPr>
                <w:sz w:val="18"/>
              </w:rPr>
              <w:t>03</w:t>
            </w:r>
          </w:p>
        </w:tc>
        <w:tc>
          <w:tcPr>
            <w:tcW w:w="3180" w:type="dxa"/>
            <w:tcMar>
              <w:top w:w="0" w:type="dxa"/>
              <w:bottom w:w="0" w:type="dxa"/>
            </w:tcMar>
            <w:vAlign w:val="center"/>
          </w:tcPr>
          <w:p w14:paraId="7B1C3C54" w14:textId="77777777" w:rsidR="005A6220" w:rsidRDefault="00000000">
            <w:pPr>
              <w:keepNext/>
              <w:keepLines/>
              <w:spacing w:after="0" w:line="240" w:lineRule="auto"/>
            </w:pPr>
            <w:r>
              <w:rPr>
                <w:sz w:val="18"/>
              </w:rPr>
              <w:t>Javni red i sigurnost (šifre 031 do 036)</w:t>
            </w:r>
          </w:p>
        </w:tc>
        <w:tc>
          <w:tcPr>
            <w:tcW w:w="700" w:type="dxa"/>
            <w:tcMar>
              <w:top w:w="0" w:type="dxa"/>
              <w:bottom w:w="0" w:type="dxa"/>
            </w:tcMar>
            <w:vAlign w:val="center"/>
          </w:tcPr>
          <w:p w14:paraId="05435349" w14:textId="77777777" w:rsidR="005A6220" w:rsidRDefault="00000000">
            <w:pPr>
              <w:keepNext/>
              <w:keepLines/>
              <w:spacing w:after="0" w:line="240" w:lineRule="auto"/>
            </w:pPr>
            <w:r>
              <w:rPr>
                <w:sz w:val="18"/>
              </w:rPr>
              <w:t>03</w:t>
            </w:r>
          </w:p>
        </w:tc>
        <w:tc>
          <w:tcPr>
            <w:tcW w:w="1860" w:type="dxa"/>
            <w:tcMar>
              <w:top w:w="0" w:type="dxa"/>
              <w:bottom w:w="0" w:type="dxa"/>
            </w:tcMar>
            <w:vAlign w:val="center"/>
          </w:tcPr>
          <w:p w14:paraId="02DED93C" w14:textId="77777777" w:rsidR="005A6220" w:rsidRDefault="00000000">
            <w:pPr>
              <w:keepNext/>
              <w:keepLines/>
              <w:spacing w:after="0" w:line="240" w:lineRule="auto"/>
              <w:jc w:val="right"/>
            </w:pPr>
            <w:r>
              <w:rPr>
                <w:sz w:val="18"/>
              </w:rPr>
              <w:t>1.291.932,14</w:t>
            </w:r>
          </w:p>
        </w:tc>
        <w:tc>
          <w:tcPr>
            <w:tcW w:w="1860" w:type="dxa"/>
            <w:tcMar>
              <w:top w:w="0" w:type="dxa"/>
              <w:bottom w:w="0" w:type="dxa"/>
            </w:tcMar>
            <w:vAlign w:val="center"/>
          </w:tcPr>
          <w:p w14:paraId="3A4091BD" w14:textId="77777777" w:rsidR="005A6220" w:rsidRDefault="00000000">
            <w:pPr>
              <w:keepNext/>
              <w:keepLines/>
              <w:spacing w:after="0" w:line="240" w:lineRule="auto"/>
              <w:jc w:val="right"/>
            </w:pPr>
            <w:r>
              <w:rPr>
                <w:sz w:val="18"/>
              </w:rPr>
              <w:t>1.717.769,84</w:t>
            </w:r>
          </w:p>
        </w:tc>
        <w:tc>
          <w:tcPr>
            <w:tcW w:w="700" w:type="dxa"/>
            <w:tcMar>
              <w:top w:w="0" w:type="dxa"/>
              <w:bottom w:w="0" w:type="dxa"/>
            </w:tcMar>
            <w:vAlign w:val="center"/>
          </w:tcPr>
          <w:p w14:paraId="5A23C951" w14:textId="77777777" w:rsidR="005A6220" w:rsidRDefault="00000000">
            <w:pPr>
              <w:keepNext/>
              <w:keepLines/>
              <w:spacing w:after="0" w:line="240" w:lineRule="auto"/>
              <w:jc w:val="right"/>
            </w:pPr>
            <w:r>
              <w:rPr>
                <w:sz w:val="18"/>
              </w:rPr>
              <w:t>133,0</w:t>
            </w:r>
          </w:p>
        </w:tc>
      </w:tr>
    </w:tbl>
    <w:p w14:paraId="5216F249" w14:textId="77777777" w:rsidR="005A6220" w:rsidRDefault="005A6220">
      <w:pPr>
        <w:spacing w:after="0"/>
      </w:pPr>
    </w:p>
    <w:p w14:paraId="5559CBBC" w14:textId="77777777" w:rsidR="005A6220" w:rsidRDefault="00000000">
      <w:r>
        <w:t>Povećanje u odnosu na isto razdoblje 2024. godine, a obuhvaća troškove vezane za poticanje dobrovoljnog vatrogastva i Javnu vatrogasnu postrojbu Kutina.</w:t>
      </w:r>
    </w:p>
    <w:p w14:paraId="70E9D6BE" w14:textId="77777777" w:rsidR="005A6220" w:rsidRDefault="005A6220"/>
    <w:p w14:paraId="55E022FE" w14:textId="77777777" w:rsidR="005A6220" w:rsidRDefault="00000000">
      <w:pPr>
        <w:keepNext/>
        <w:spacing w:line="240" w:lineRule="auto"/>
        <w:jc w:val="center"/>
      </w:pPr>
      <w:r>
        <w:rPr>
          <w:sz w:val="28"/>
        </w:rPr>
        <w:t>Bilješka 116.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4DEEDA06" w14:textId="77777777">
        <w:trPr>
          <w:cantSplit/>
        </w:trPr>
        <w:tc>
          <w:tcPr>
            <w:tcW w:w="700" w:type="dxa"/>
            <w:shd w:val="clear" w:color="auto" w:fill="E7F0F9"/>
            <w:tcMar>
              <w:top w:w="0" w:type="dxa"/>
              <w:bottom w:w="0" w:type="dxa"/>
            </w:tcMar>
            <w:vAlign w:val="center"/>
          </w:tcPr>
          <w:p w14:paraId="12AB60BD"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AAECCE"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4B72E0"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82E59F"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AFF454"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3D2631" w14:textId="77777777" w:rsidR="005A6220" w:rsidRDefault="00000000">
            <w:pPr>
              <w:keepNext/>
              <w:keepLines/>
              <w:spacing w:after="0" w:line="240" w:lineRule="auto"/>
              <w:jc w:val="center"/>
            </w:pPr>
            <w:r>
              <w:rPr>
                <w:b/>
                <w:sz w:val="18"/>
              </w:rPr>
              <w:t>Indeks (%)</w:t>
            </w:r>
          </w:p>
        </w:tc>
      </w:tr>
      <w:tr w:rsidR="005A6220" w14:paraId="66BD8B05" w14:textId="77777777">
        <w:trPr>
          <w:cantSplit/>
          <w:trHeight w:val="560"/>
        </w:trPr>
        <w:tc>
          <w:tcPr>
            <w:tcW w:w="700" w:type="dxa"/>
            <w:tcMar>
              <w:top w:w="0" w:type="dxa"/>
              <w:bottom w:w="0" w:type="dxa"/>
            </w:tcMar>
            <w:vAlign w:val="center"/>
          </w:tcPr>
          <w:p w14:paraId="5F2F092C" w14:textId="77777777" w:rsidR="005A6220" w:rsidRDefault="00000000">
            <w:pPr>
              <w:keepNext/>
              <w:keepLines/>
              <w:spacing w:after="0" w:line="240" w:lineRule="auto"/>
            </w:pPr>
            <w:r>
              <w:rPr>
                <w:sz w:val="18"/>
              </w:rPr>
              <w:t>04</w:t>
            </w:r>
          </w:p>
        </w:tc>
        <w:tc>
          <w:tcPr>
            <w:tcW w:w="3180" w:type="dxa"/>
            <w:tcMar>
              <w:top w:w="0" w:type="dxa"/>
              <w:bottom w:w="0" w:type="dxa"/>
            </w:tcMar>
            <w:vAlign w:val="center"/>
          </w:tcPr>
          <w:p w14:paraId="2A7FB387" w14:textId="77777777" w:rsidR="005A6220" w:rsidRDefault="00000000">
            <w:pPr>
              <w:keepNext/>
              <w:keepLines/>
              <w:spacing w:after="0" w:line="240" w:lineRule="auto"/>
            </w:pPr>
            <w:r>
              <w:rPr>
                <w:sz w:val="18"/>
              </w:rPr>
              <w:t>Ekonomski poslovi (šifre 041+042+043+044+045+046+047+048+049)</w:t>
            </w:r>
          </w:p>
        </w:tc>
        <w:tc>
          <w:tcPr>
            <w:tcW w:w="700" w:type="dxa"/>
            <w:tcMar>
              <w:top w:w="0" w:type="dxa"/>
              <w:bottom w:w="0" w:type="dxa"/>
            </w:tcMar>
            <w:vAlign w:val="center"/>
          </w:tcPr>
          <w:p w14:paraId="00171405" w14:textId="77777777" w:rsidR="005A6220" w:rsidRDefault="00000000">
            <w:pPr>
              <w:keepNext/>
              <w:keepLines/>
              <w:spacing w:after="0" w:line="240" w:lineRule="auto"/>
            </w:pPr>
            <w:r>
              <w:rPr>
                <w:sz w:val="18"/>
              </w:rPr>
              <w:t>04</w:t>
            </w:r>
          </w:p>
        </w:tc>
        <w:tc>
          <w:tcPr>
            <w:tcW w:w="1860" w:type="dxa"/>
            <w:tcMar>
              <w:top w:w="0" w:type="dxa"/>
              <w:bottom w:w="0" w:type="dxa"/>
            </w:tcMar>
            <w:vAlign w:val="center"/>
          </w:tcPr>
          <w:p w14:paraId="1067AC5B" w14:textId="77777777" w:rsidR="005A6220" w:rsidRDefault="00000000">
            <w:pPr>
              <w:keepNext/>
              <w:keepLines/>
              <w:spacing w:after="0" w:line="240" w:lineRule="auto"/>
              <w:jc w:val="right"/>
            </w:pPr>
            <w:r>
              <w:rPr>
                <w:sz w:val="18"/>
              </w:rPr>
              <w:t>1.376.455,45</w:t>
            </w:r>
          </w:p>
        </w:tc>
        <w:tc>
          <w:tcPr>
            <w:tcW w:w="1860" w:type="dxa"/>
            <w:tcMar>
              <w:top w:w="0" w:type="dxa"/>
              <w:bottom w:w="0" w:type="dxa"/>
            </w:tcMar>
            <w:vAlign w:val="center"/>
          </w:tcPr>
          <w:p w14:paraId="744BDCCC" w14:textId="77777777" w:rsidR="005A6220" w:rsidRDefault="00000000">
            <w:pPr>
              <w:keepNext/>
              <w:keepLines/>
              <w:spacing w:after="0" w:line="240" w:lineRule="auto"/>
              <w:jc w:val="right"/>
            </w:pPr>
            <w:r>
              <w:rPr>
                <w:sz w:val="18"/>
              </w:rPr>
              <w:t>571.263,78</w:t>
            </w:r>
          </w:p>
        </w:tc>
        <w:tc>
          <w:tcPr>
            <w:tcW w:w="700" w:type="dxa"/>
            <w:tcMar>
              <w:top w:w="0" w:type="dxa"/>
              <w:bottom w:w="0" w:type="dxa"/>
            </w:tcMar>
            <w:vAlign w:val="center"/>
          </w:tcPr>
          <w:p w14:paraId="1D627F62" w14:textId="77777777" w:rsidR="005A6220" w:rsidRDefault="00000000">
            <w:pPr>
              <w:keepNext/>
              <w:keepLines/>
              <w:spacing w:after="0" w:line="240" w:lineRule="auto"/>
              <w:jc w:val="right"/>
            </w:pPr>
            <w:r>
              <w:rPr>
                <w:sz w:val="18"/>
              </w:rPr>
              <w:t>41,5</w:t>
            </w:r>
          </w:p>
        </w:tc>
      </w:tr>
    </w:tbl>
    <w:p w14:paraId="108B3668" w14:textId="77777777" w:rsidR="005A6220" w:rsidRDefault="005A6220">
      <w:pPr>
        <w:spacing w:after="0"/>
      </w:pPr>
    </w:p>
    <w:p w14:paraId="47B2E35C" w14:textId="77777777" w:rsidR="005A6220" w:rsidRDefault="00000000">
      <w:r>
        <w:t>Smanjenje troškova u odnosu na isto razdoblje 2024. godine koje obuhvaća troškove vezane uz rad Turističke zajednice, troškove vezane za razvoj poljoprivrede, veterinarske usluge, higijeničarsku službu, turizam. Troškovi su smanjeni zbog isplate sredstava za uklanjanje posljedica prirodne nepogode u 2024. godini. (Grad)</w:t>
      </w:r>
    </w:p>
    <w:p w14:paraId="34C92760" w14:textId="77777777" w:rsidR="005A6220" w:rsidRDefault="005A6220"/>
    <w:p w14:paraId="23F85762" w14:textId="77777777" w:rsidR="005A6220" w:rsidRDefault="00000000">
      <w:pPr>
        <w:keepNext/>
        <w:spacing w:line="240" w:lineRule="auto"/>
        <w:jc w:val="center"/>
      </w:pPr>
      <w:r>
        <w:rPr>
          <w:sz w:val="28"/>
        </w:rPr>
        <w:t>Bilješka 117.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3478E72F" w14:textId="77777777">
        <w:trPr>
          <w:cantSplit/>
        </w:trPr>
        <w:tc>
          <w:tcPr>
            <w:tcW w:w="700" w:type="dxa"/>
            <w:shd w:val="clear" w:color="auto" w:fill="E7F0F9"/>
            <w:tcMar>
              <w:top w:w="0" w:type="dxa"/>
              <w:bottom w:w="0" w:type="dxa"/>
            </w:tcMar>
            <w:vAlign w:val="center"/>
          </w:tcPr>
          <w:p w14:paraId="093D0559"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02EA66"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E6EDF8"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4435A9"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CB63D1"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C13771" w14:textId="77777777" w:rsidR="005A6220" w:rsidRDefault="00000000">
            <w:pPr>
              <w:keepNext/>
              <w:keepLines/>
              <w:spacing w:after="0" w:line="240" w:lineRule="auto"/>
              <w:jc w:val="center"/>
            </w:pPr>
            <w:r>
              <w:rPr>
                <w:b/>
                <w:sz w:val="18"/>
              </w:rPr>
              <w:t>Indeks (%)</w:t>
            </w:r>
          </w:p>
        </w:tc>
      </w:tr>
      <w:tr w:rsidR="005A6220" w14:paraId="58AF95AC" w14:textId="77777777">
        <w:trPr>
          <w:cantSplit/>
          <w:trHeight w:val="560"/>
        </w:trPr>
        <w:tc>
          <w:tcPr>
            <w:tcW w:w="700" w:type="dxa"/>
            <w:tcMar>
              <w:top w:w="0" w:type="dxa"/>
              <w:bottom w:w="0" w:type="dxa"/>
            </w:tcMar>
            <w:vAlign w:val="center"/>
          </w:tcPr>
          <w:p w14:paraId="1D49B697" w14:textId="77777777" w:rsidR="005A6220" w:rsidRDefault="00000000">
            <w:pPr>
              <w:keepNext/>
              <w:keepLines/>
              <w:spacing w:after="0" w:line="240" w:lineRule="auto"/>
            </w:pPr>
            <w:r>
              <w:rPr>
                <w:sz w:val="18"/>
              </w:rPr>
              <w:t>05</w:t>
            </w:r>
          </w:p>
        </w:tc>
        <w:tc>
          <w:tcPr>
            <w:tcW w:w="3180" w:type="dxa"/>
            <w:tcMar>
              <w:top w:w="0" w:type="dxa"/>
              <w:bottom w:w="0" w:type="dxa"/>
            </w:tcMar>
            <w:vAlign w:val="center"/>
          </w:tcPr>
          <w:p w14:paraId="2FEE8165" w14:textId="77777777" w:rsidR="005A6220" w:rsidRDefault="00000000">
            <w:pPr>
              <w:keepNext/>
              <w:keepLines/>
              <w:spacing w:after="0" w:line="240" w:lineRule="auto"/>
            </w:pPr>
            <w:r>
              <w:rPr>
                <w:sz w:val="18"/>
              </w:rPr>
              <w:t>Zaštita okoliša (šifre 051 do 056)</w:t>
            </w:r>
          </w:p>
        </w:tc>
        <w:tc>
          <w:tcPr>
            <w:tcW w:w="700" w:type="dxa"/>
            <w:tcMar>
              <w:top w:w="0" w:type="dxa"/>
              <w:bottom w:w="0" w:type="dxa"/>
            </w:tcMar>
            <w:vAlign w:val="center"/>
          </w:tcPr>
          <w:p w14:paraId="6BE6BE8E" w14:textId="77777777" w:rsidR="005A6220" w:rsidRDefault="00000000">
            <w:pPr>
              <w:keepNext/>
              <w:keepLines/>
              <w:spacing w:after="0" w:line="240" w:lineRule="auto"/>
            </w:pPr>
            <w:r>
              <w:rPr>
                <w:sz w:val="18"/>
              </w:rPr>
              <w:t>05</w:t>
            </w:r>
          </w:p>
        </w:tc>
        <w:tc>
          <w:tcPr>
            <w:tcW w:w="1860" w:type="dxa"/>
            <w:tcMar>
              <w:top w:w="0" w:type="dxa"/>
              <w:bottom w:w="0" w:type="dxa"/>
            </w:tcMar>
            <w:vAlign w:val="center"/>
          </w:tcPr>
          <w:p w14:paraId="0E2936A4" w14:textId="77777777" w:rsidR="005A6220" w:rsidRDefault="00000000">
            <w:pPr>
              <w:keepNext/>
              <w:keepLines/>
              <w:spacing w:after="0" w:line="240" w:lineRule="auto"/>
              <w:jc w:val="right"/>
            </w:pPr>
            <w:r>
              <w:rPr>
                <w:sz w:val="18"/>
              </w:rPr>
              <w:t>63.182,36</w:t>
            </w:r>
          </w:p>
        </w:tc>
        <w:tc>
          <w:tcPr>
            <w:tcW w:w="1860" w:type="dxa"/>
            <w:tcMar>
              <w:top w:w="0" w:type="dxa"/>
              <w:bottom w:w="0" w:type="dxa"/>
            </w:tcMar>
            <w:vAlign w:val="center"/>
          </w:tcPr>
          <w:p w14:paraId="5E21D82A" w14:textId="77777777" w:rsidR="005A6220" w:rsidRDefault="00000000">
            <w:pPr>
              <w:keepNext/>
              <w:keepLines/>
              <w:spacing w:after="0" w:line="240" w:lineRule="auto"/>
              <w:jc w:val="right"/>
            </w:pPr>
            <w:r>
              <w:rPr>
                <w:sz w:val="18"/>
              </w:rPr>
              <w:t>52.506,83</w:t>
            </w:r>
          </w:p>
        </w:tc>
        <w:tc>
          <w:tcPr>
            <w:tcW w:w="700" w:type="dxa"/>
            <w:tcMar>
              <w:top w:w="0" w:type="dxa"/>
              <w:bottom w:w="0" w:type="dxa"/>
            </w:tcMar>
            <w:vAlign w:val="center"/>
          </w:tcPr>
          <w:p w14:paraId="536EB200" w14:textId="77777777" w:rsidR="005A6220" w:rsidRDefault="00000000">
            <w:pPr>
              <w:keepNext/>
              <w:keepLines/>
              <w:spacing w:after="0" w:line="240" w:lineRule="auto"/>
              <w:jc w:val="right"/>
            </w:pPr>
            <w:r>
              <w:rPr>
                <w:sz w:val="18"/>
              </w:rPr>
              <w:t>83,1</w:t>
            </w:r>
          </w:p>
        </w:tc>
      </w:tr>
    </w:tbl>
    <w:p w14:paraId="630DC1FF" w14:textId="77777777" w:rsidR="005A6220" w:rsidRDefault="005A6220">
      <w:pPr>
        <w:spacing w:after="0"/>
      </w:pPr>
    </w:p>
    <w:p w14:paraId="21D83DAA" w14:textId="77777777" w:rsidR="005A6220" w:rsidRDefault="00000000">
      <w:r>
        <w:t>Smanjenje u odnosu na isto razdoblje 2024. godine, a obuhvaća troškove vezane za gospodarenje otpadom, te ostale usluge zaštite okoliša. Smanjenje je na troškovima vezanim uz plaćanje poticajne naknade prema FZO i smanjenje troškova na sanaciji divljih deponija, te odvozu i zbrinjavanju neopasnog otpada. (Grad)</w:t>
      </w:r>
    </w:p>
    <w:p w14:paraId="7FC2570E" w14:textId="77777777" w:rsidR="005A6220" w:rsidRDefault="005A6220"/>
    <w:p w14:paraId="5D92AC0B" w14:textId="77777777" w:rsidR="005A6220" w:rsidRDefault="00000000">
      <w:pPr>
        <w:keepNext/>
        <w:spacing w:line="240" w:lineRule="auto"/>
        <w:jc w:val="center"/>
      </w:pPr>
      <w:r>
        <w:rPr>
          <w:sz w:val="28"/>
        </w:rPr>
        <w:lastRenderedPageBreak/>
        <w:t>Bilješka 118.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05F44018" w14:textId="77777777">
        <w:trPr>
          <w:cantSplit/>
        </w:trPr>
        <w:tc>
          <w:tcPr>
            <w:tcW w:w="700" w:type="dxa"/>
            <w:shd w:val="clear" w:color="auto" w:fill="E7F0F9"/>
            <w:tcMar>
              <w:top w:w="0" w:type="dxa"/>
              <w:bottom w:w="0" w:type="dxa"/>
            </w:tcMar>
            <w:vAlign w:val="center"/>
          </w:tcPr>
          <w:p w14:paraId="5EDF1ADB"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161CE0"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5E84A1"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130AB9"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8F4D2B"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907564" w14:textId="77777777" w:rsidR="005A6220" w:rsidRDefault="00000000">
            <w:pPr>
              <w:keepNext/>
              <w:keepLines/>
              <w:spacing w:after="0" w:line="240" w:lineRule="auto"/>
              <w:jc w:val="center"/>
            </w:pPr>
            <w:r>
              <w:rPr>
                <w:b/>
                <w:sz w:val="18"/>
              </w:rPr>
              <w:t>Indeks (%)</w:t>
            </w:r>
          </w:p>
        </w:tc>
      </w:tr>
      <w:tr w:rsidR="005A6220" w14:paraId="67858C9E" w14:textId="77777777">
        <w:trPr>
          <w:cantSplit/>
          <w:trHeight w:val="560"/>
        </w:trPr>
        <w:tc>
          <w:tcPr>
            <w:tcW w:w="700" w:type="dxa"/>
            <w:tcMar>
              <w:top w:w="0" w:type="dxa"/>
              <w:bottom w:w="0" w:type="dxa"/>
            </w:tcMar>
            <w:vAlign w:val="center"/>
          </w:tcPr>
          <w:p w14:paraId="064B8621" w14:textId="77777777" w:rsidR="005A6220" w:rsidRDefault="00000000">
            <w:pPr>
              <w:keepNext/>
              <w:keepLines/>
              <w:spacing w:after="0" w:line="240" w:lineRule="auto"/>
            </w:pPr>
            <w:r>
              <w:rPr>
                <w:sz w:val="18"/>
              </w:rPr>
              <w:t>06</w:t>
            </w:r>
          </w:p>
        </w:tc>
        <w:tc>
          <w:tcPr>
            <w:tcW w:w="3180" w:type="dxa"/>
            <w:tcMar>
              <w:top w:w="0" w:type="dxa"/>
              <w:bottom w:w="0" w:type="dxa"/>
            </w:tcMar>
            <w:vAlign w:val="center"/>
          </w:tcPr>
          <w:p w14:paraId="1A655650" w14:textId="77777777" w:rsidR="005A6220" w:rsidRDefault="00000000">
            <w:pPr>
              <w:keepNext/>
              <w:keepLines/>
              <w:spacing w:after="0" w:line="240" w:lineRule="auto"/>
            </w:pPr>
            <w:r>
              <w:rPr>
                <w:sz w:val="18"/>
              </w:rPr>
              <w:t>Usluge unapređenja stanovanja i zajednice (šifre 061 do 066)</w:t>
            </w:r>
          </w:p>
        </w:tc>
        <w:tc>
          <w:tcPr>
            <w:tcW w:w="700" w:type="dxa"/>
            <w:tcMar>
              <w:top w:w="0" w:type="dxa"/>
              <w:bottom w:w="0" w:type="dxa"/>
            </w:tcMar>
            <w:vAlign w:val="center"/>
          </w:tcPr>
          <w:p w14:paraId="3CAD08FD" w14:textId="77777777" w:rsidR="005A6220" w:rsidRDefault="00000000">
            <w:pPr>
              <w:keepNext/>
              <w:keepLines/>
              <w:spacing w:after="0" w:line="240" w:lineRule="auto"/>
            </w:pPr>
            <w:r>
              <w:rPr>
                <w:sz w:val="18"/>
              </w:rPr>
              <w:t>06</w:t>
            </w:r>
          </w:p>
        </w:tc>
        <w:tc>
          <w:tcPr>
            <w:tcW w:w="1860" w:type="dxa"/>
            <w:tcMar>
              <w:top w:w="0" w:type="dxa"/>
              <w:bottom w:w="0" w:type="dxa"/>
            </w:tcMar>
            <w:vAlign w:val="center"/>
          </w:tcPr>
          <w:p w14:paraId="553EA827" w14:textId="77777777" w:rsidR="005A6220" w:rsidRDefault="00000000">
            <w:pPr>
              <w:keepNext/>
              <w:keepLines/>
              <w:spacing w:after="0" w:line="240" w:lineRule="auto"/>
              <w:jc w:val="right"/>
            </w:pPr>
            <w:r>
              <w:rPr>
                <w:sz w:val="18"/>
              </w:rPr>
              <w:t>8.115.978,65</w:t>
            </w:r>
          </w:p>
        </w:tc>
        <w:tc>
          <w:tcPr>
            <w:tcW w:w="1860" w:type="dxa"/>
            <w:tcMar>
              <w:top w:w="0" w:type="dxa"/>
              <w:bottom w:w="0" w:type="dxa"/>
            </w:tcMar>
            <w:vAlign w:val="center"/>
          </w:tcPr>
          <w:p w14:paraId="5FC5BCA1" w14:textId="77777777" w:rsidR="005A6220" w:rsidRDefault="00000000">
            <w:pPr>
              <w:keepNext/>
              <w:keepLines/>
              <w:spacing w:after="0" w:line="240" w:lineRule="auto"/>
              <w:jc w:val="right"/>
            </w:pPr>
            <w:r>
              <w:rPr>
                <w:sz w:val="18"/>
              </w:rPr>
              <w:t>13.150.803,54</w:t>
            </w:r>
          </w:p>
        </w:tc>
        <w:tc>
          <w:tcPr>
            <w:tcW w:w="700" w:type="dxa"/>
            <w:tcMar>
              <w:top w:w="0" w:type="dxa"/>
              <w:bottom w:w="0" w:type="dxa"/>
            </w:tcMar>
            <w:vAlign w:val="center"/>
          </w:tcPr>
          <w:p w14:paraId="3FE24BDF" w14:textId="77777777" w:rsidR="005A6220" w:rsidRDefault="00000000">
            <w:pPr>
              <w:keepNext/>
              <w:keepLines/>
              <w:spacing w:after="0" w:line="240" w:lineRule="auto"/>
              <w:jc w:val="right"/>
            </w:pPr>
            <w:r>
              <w:rPr>
                <w:sz w:val="18"/>
              </w:rPr>
              <w:t>162,0</w:t>
            </w:r>
          </w:p>
        </w:tc>
      </w:tr>
    </w:tbl>
    <w:p w14:paraId="097064BD" w14:textId="77777777" w:rsidR="005A6220" w:rsidRDefault="005A6220">
      <w:pPr>
        <w:spacing w:after="0"/>
      </w:pPr>
    </w:p>
    <w:p w14:paraId="37D56A3F" w14:textId="77777777" w:rsidR="005A6220" w:rsidRDefault="00000000">
      <w:r>
        <w:t>Povećanje u odnosu na isto razdoblje 2024. godine, a odnosi se na: troškove vezane za informiranje, za programe mladih, nacionalnih manjina, za osobe s invaliditetom, za javne priredbe, kulturnu suradnju, za rad udruga, političke stranke, rad Crvenog križa, izgradnju i rekonstrukciju nerazvrstanih cesta, održavanje cesta, izgradnju nogostupa, sanaciju klizišta, geodetsko-katastarske usluge, tekuće i investicijsko održavanje, licence, programe RA Mrav, potpore obrtnicima, malim i srednjim poduzetnicima, rekonstrukciju i izgradnju objekata u vlasništvu Grada, nabavu opreme za objekte Grada,  zimsku službu, javnu rasvjetu, donacije za rad medija. Povećanje je zbog izgradnje dječjih vrtića, dječjih igrališta, rekonstrukcije i izgradnje cesta i nogostupa. (Grad)</w:t>
      </w:r>
    </w:p>
    <w:p w14:paraId="1159C696" w14:textId="77777777" w:rsidR="005A6220" w:rsidRDefault="005A6220"/>
    <w:p w14:paraId="3C2417D9" w14:textId="77777777" w:rsidR="005A6220" w:rsidRDefault="00000000">
      <w:pPr>
        <w:keepNext/>
        <w:spacing w:line="240" w:lineRule="auto"/>
        <w:jc w:val="center"/>
      </w:pPr>
      <w:r>
        <w:rPr>
          <w:sz w:val="28"/>
        </w:rPr>
        <w:t>Bilješka 119.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0129DA22" w14:textId="77777777">
        <w:trPr>
          <w:cantSplit/>
        </w:trPr>
        <w:tc>
          <w:tcPr>
            <w:tcW w:w="700" w:type="dxa"/>
            <w:shd w:val="clear" w:color="auto" w:fill="E7F0F9"/>
            <w:tcMar>
              <w:top w:w="0" w:type="dxa"/>
              <w:bottom w:w="0" w:type="dxa"/>
            </w:tcMar>
            <w:vAlign w:val="center"/>
          </w:tcPr>
          <w:p w14:paraId="4FB3B1E1"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BBDA9B"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BE4C4B"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81A6E0"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EB99BE"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75FAF9" w14:textId="77777777" w:rsidR="005A6220" w:rsidRDefault="00000000">
            <w:pPr>
              <w:keepNext/>
              <w:keepLines/>
              <w:spacing w:after="0" w:line="240" w:lineRule="auto"/>
              <w:jc w:val="center"/>
            </w:pPr>
            <w:r>
              <w:rPr>
                <w:b/>
                <w:sz w:val="18"/>
              </w:rPr>
              <w:t>Indeks (%)</w:t>
            </w:r>
          </w:p>
        </w:tc>
      </w:tr>
      <w:tr w:rsidR="005A6220" w14:paraId="7B74E608" w14:textId="77777777">
        <w:trPr>
          <w:cantSplit/>
          <w:trHeight w:val="560"/>
        </w:trPr>
        <w:tc>
          <w:tcPr>
            <w:tcW w:w="700" w:type="dxa"/>
            <w:tcMar>
              <w:top w:w="0" w:type="dxa"/>
              <w:bottom w:w="0" w:type="dxa"/>
            </w:tcMar>
            <w:vAlign w:val="center"/>
          </w:tcPr>
          <w:p w14:paraId="3DA1FC41" w14:textId="77777777" w:rsidR="005A6220" w:rsidRDefault="00000000">
            <w:pPr>
              <w:keepNext/>
              <w:keepLines/>
              <w:spacing w:after="0" w:line="240" w:lineRule="auto"/>
            </w:pPr>
            <w:r>
              <w:rPr>
                <w:sz w:val="18"/>
              </w:rPr>
              <w:t>07</w:t>
            </w:r>
          </w:p>
        </w:tc>
        <w:tc>
          <w:tcPr>
            <w:tcW w:w="3180" w:type="dxa"/>
            <w:tcMar>
              <w:top w:w="0" w:type="dxa"/>
              <w:bottom w:w="0" w:type="dxa"/>
            </w:tcMar>
            <w:vAlign w:val="center"/>
          </w:tcPr>
          <w:p w14:paraId="0A572268" w14:textId="77777777" w:rsidR="005A6220" w:rsidRDefault="00000000">
            <w:pPr>
              <w:keepNext/>
              <w:keepLines/>
              <w:spacing w:after="0" w:line="240" w:lineRule="auto"/>
            </w:pPr>
            <w:r>
              <w:rPr>
                <w:sz w:val="18"/>
              </w:rPr>
              <w:t>Zdravstvo (šifre 071+072+073+074+075+076)</w:t>
            </w:r>
          </w:p>
        </w:tc>
        <w:tc>
          <w:tcPr>
            <w:tcW w:w="700" w:type="dxa"/>
            <w:tcMar>
              <w:top w:w="0" w:type="dxa"/>
              <w:bottom w:w="0" w:type="dxa"/>
            </w:tcMar>
            <w:vAlign w:val="center"/>
          </w:tcPr>
          <w:p w14:paraId="4BCFB816" w14:textId="77777777" w:rsidR="005A6220" w:rsidRDefault="00000000">
            <w:pPr>
              <w:keepNext/>
              <w:keepLines/>
              <w:spacing w:after="0" w:line="240" w:lineRule="auto"/>
            </w:pPr>
            <w:r>
              <w:rPr>
                <w:sz w:val="18"/>
              </w:rPr>
              <w:t>07</w:t>
            </w:r>
          </w:p>
        </w:tc>
        <w:tc>
          <w:tcPr>
            <w:tcW w:w="1860" w:type="dxa"/>
            <w:tcMar>
              <w:top w:w="0" w:type="dxa"/>
              <w:bottom w:w="0" w:type="dxa"/>
            </w:tcMar>
            <w:vAlign w:val="center"/>
          </w:tcPr>
          <w:p w14:paraId="7AD608B1" w14:textId="77777777" w:rsidR="005A6220" w:rsidRDefault="00000000">
            <w:pPr>
              <w:keepNext/>
              <w:keepLines/>
              <w:spacing w:after="0" w:line="240" w:lineRule="auto"/>
              <w:jc w:val="right"/>
            </w:pPr>
            <w:r>
              <w:rPr>
                <w:sz w:val="18"/>
              </w:rPr>
              <w:t>242.611,21</w:t>
            </w:r>
          </w:p>
        </w:tc>
        <w:tc>
          <w:tcPr>
            <w:tcW w:w="1860" w:type="dxa"/>
            <w:tcMar>
              <w:top w:w="0" w:type="dxa"/>
              <w:bottom w:w="0" w:type="dxa"/>
            </w:tcMar>
            <w:vAlign w:val="center"/>
          </w:tcPr>
          <w:p w14:paraId="0018734D" w14:textId="77777777" w:rsidR="005A6220" w:rsidRDefault="00000000">
            <w:pPr>
              <w:keepNext/>
              <w:keepLines/>
              <w:spacing w:after="0" w:line="240" w:lineRule="auto"/>
              <w:jc w:val="right"/>
            </w:pPr>
            <w:r>
              <w:rPr>
                <w:sz w:val="18"/>
              </w:rPr>
              <w:t>136.847,20</w:t>
            </w:r>
          </w:p>
        </w:tc>
        <w:tc>
          <w:tcPr>
            <w:tcW w:w="700" w:type="dxa"/>
            <w:tcMar>
              <w:top w:w="0" w:type="dxa"/>
              <w:bottom w:w="0" w:type="dxa"/>
            </w:tcMar>
            <w:vAlign w:val="center"/>
          </w:tcPr>
          <w:p w14:paraId="450C1455" w14:textId="77777777" w:rsidR="005A6220" w:rsidRDefault="00000000">
            <w:pPr>
              <w:keepNext/>
              <w:keepLines/>
              <w:spacing w:after="0" w:line="240" w:lineRule="auto"/>
              <w:jc w:val="right"/>
            </w:pPr>
            <w:r>
              <w:rPr>
                <w:sz w:val="18"/>
              </w:rPr>
              <w:t>56,4</w:t>
            </w:r>
          </w:p>
        </w:tc>
      </w:tr>
    </w:tbl>
    <w:p w14:paraId="4EA9B0A0" w14:textId="77777777" w:rsidR="005A6220" w:rsidRDefault="005A6220">
      <w:pPr>
        <w:spacing w:after="0"/>
      </w:pPr>
    </w:p>
    <w:p w14:paraId="5EE9BD5E" w14:textId="77777777" w:rsidR="005A6220" w:rsidRDefault="00000000">
      <w:r>
        <w:t>Smanjenje u odnosu na isto razdoblje 2024. godine, a troškovi su vezani za povećanje zdravstvenog standarda i deratizaciju. U 2024. godini dana je pomoć za kupnju vozila Zavodu za hitnu medicinu SMŽ-a, te su zbog toga manji troškovi u 2025. godini. (Grad)</w:t>
      </w:r>
    </w:p>
    <w:p w14:paraId="4812B7C8" w14:textId="77777777" w:rsidR="005A6220" w:rsidRDefault="005A6220"/>
    <w:p w14:paraId="11215E6F" w14:textId="77777777" w:rsidR="005A6220" w:rsidRDefault="00000000">
      <w:pPr>
        <w:keepNext/>
        <w:spacing w:line="240" w:lineRule="auto"/>
        <w:jc w:val="center"/>
      </w:pPr>
      <w:r>
        <w:rPr>
          <w:sz w:val="28"/>
        </w:rPr>
        <w:t>Bilješka 120.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5132CC56" w14:textId="77777777">
        <w:trPr>
          <w:cantSplit/>
        </w:trPr>
        <w:tc>
          <w:tcPr>
            <w:tcW w:w="700" w:type="dxa"/>
            <w:shd w:val="clear" w:color="auto" w:fill="E7F0F9"/>
            <w:tcMar>
              <w:top w:w="0" w:type="dxa"/>
              <w:bottom w:w="0" w:type="dxa"/>
            </w:tcMar>
            <w:vAlign w:val="center"/>
          </w:tcPr>
          <w:p w14:paraId="48307595"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1BA3E2"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6AC4E7"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10CDC7"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B30883"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5A4C6E" w14:textId="77777777" w:rsidR="005A6220" w:rsidRDefault="00000000">
            <w:pPr>
              <w:keepNext/>
              <w:keepLines/>
              <w:spacing w:after="0" w:line="240" w:lineRule="auto"/>
              <w:jc w:val="center"/>
            </w:pPr>
            <w:r>
              <w:rPr>
                <w:b/>
                <w:sz w:val="18"/>
              </w:rPr>
              <w:t>Indeks (%)</w:t>
            </w:r>
          </w:p>
        </w:tc>
      </w:tr>
      <w:tr w:rsidR="005A6220" w14:paraId="5C9E88BE" w14:textId="77777777">
        <w:trPr>
          <w:cantSplit/>
          <w:trHeight w:val="560"/>
        </w:trPr>
        <w:tc>
          <w:tcPr>
            <w:tcW w:w="700" w:type="dxa"/>
            <w:tcMar>
              <w:top w:w="0" w:type="dxa"/>
              <w:bottom w:w="0" w:type="dxa"/>
            </w:tcMar>
            <w:vAlign w:val="center"/>
          </w:tcPr>
          <w:p w14:paraId="24D5D7CF" w14:textId="77777777" w:rsidR="005A6220" w:rsidRDefault="00000000">
            <w:pPr>
              <w:keepNext/>
              <w:keepLines/>
              <w:spacing w:after="0" w:line="240" w:lineRule="auto"/>
            </w:pPr>
            <w:r>
              <w:rPr>
                <w:sz w:val="18"/>
              </w:rPr>
              <w:t>08</w:t>
            </w:r>
          </w:p>
        </w:tc>
        <w:tc>
          <w:tcPr>
            <w:tcW w:w="3180" w:type="dxa"/>
            <w:tcMar>
              <w:top w:w="0" w:type="dxa"/>
              <w:bottom w:w="0" w:type="dxa"/>
            </w:tcMar>
            <w:vAlign w:val="center"/>
          </w:tcPr>
          <w:p w14:paraId="3AC4EE80" w14:textId="77777777" w:rsidR="005A6220" w:rsidRDefault="00000000">
            <w:pPr>
              <w:keepNext/>
              <w:keepLines/>
              <w:spacing w:after="0" w:line="240" w:lineRule="auto"/>
            </w:pPr>
            <w:r>
              <w:rPr>
                <w:sz w:val="18"/>
              </w:rPr>
              <w:t>Rekreacija, kultura i religija (šifre 081 do 086)</w:t>
            </w:r>
          </w:p>
        </w:tc>
        <w:tc>
          <w:tcPr>
            <w:tcW w:w="700" w:type="dxa"/>
            <w:tcMar>
              <w:top w:w="0" w:type="dxa"/>
              <w:bottom w:w="0" w:type="dxa"/>
            </w:tcMar>
            <w:vAlign w:val="center"/>
          </w:tcPr>
          <w:p w14:paraId="2FFE7739" w14:textId="77777777" w:rsidR="005A6220" w:rsidRDefault="00000000">
            <w:pPr>
              <w:keepNext/>
              <w:keepLines/>
              <w:spacing w:after="0" w:line="240" w:lineRule="auto"/>
            </w:pPr>
            <w:r>
              <w:rPr>
                <w:sz w:val="18"/>
              </w:rPr>
              <w:t>08</w:t>
            </w:r>
          </w:p>
        </w:tc>
        <w:tc>
          <w:tcPr>
            <w:tcW w:w="1860" w:type="dxa"/>
            <w:tcMar>
              <w:top w:w="0" w:type="dxa"/>
              <w:bottom w:w="0" w:type="dxa"/>
            </w:tcMar>
            <w:vAlign w:val="center"/>
          </w:tcPr>
          <w:p w14:paraId="50308D90" w14:textId="77777777" w:rsidR="005A6220" w:rsidRDefault="00000000">
            <w:pPr>
              <w:keepNext/>
              <w:keepLines/>
              <w:spacing w:after="0" w:line="240" w:lineRule="auto"/>
              <w:jc w:val="right"/>
            </w:pPr>
            <w:r>
              <w:rPr>
                <w:sz w:val="18"/>
              </w:rPr>
              <w:t>2.998.076,12</w:t>
            </w:r>
          </w:p>
        </w:tc>
        <w:tc>
          <w:tcPr>
            <w:tcW w:w="1860" w:type="dxa"/>
            <w:tcMar>
              <w:top w:w="0" w:type="dxa"/>
              <w:bottom w:w="0" w:type="dxa"/>
            </w:tcMar>
            <w:vAlign w:val="center"/>
          </w:tcPr>
          <w:p w14:paraId="71B3AE91" w14:textId="77777777" w:rsidR="005A6220" w:rsidRDefault="00000000">
            <w:pPr>
              <w:keepNext/>
              <w:keepLines/>
              <w:spacing w:after="0" w:line="240" w:lineRule="auto"/>
              <w:jc w:val="right"/>
            </w:pPr>
            <w:r>
              <w:rPr>
                <w:sz w:val="18"/>
              </w:rPr>
              <w:t>5.260.373,90</w:t>
            </w:r>
          </w:p>
        </w:tc>
        <w:tc>
          <w:tcPr>
            <w:tcW w:w="700" w:type="dxa"/>
            <w:tcMar>
              <w:top w:w="0" w:type="dxa"/>
              <w:bottom w:w="0" w:type="dxa"/>
            </w:tcMar>
            <w:vAlign w:val="center"/>
          </w:tcPr>
          <w:p w14:paraId="153CE80A" w14:textId="77777777" w:rsidR="005A6220" w:rsidRDefault="00000000">
            <w:pPr>
              <w:keepNext/>
              <w:keepLines/>
              <w:spacing w:after="0" w:line="240" w:lineRule="auto"/>
              <w:jc w:val="right"/>
            </w:pPr>
            <w:r>
              <w:rPr>
                <w:sz w:val="18"/>
              </w:rPr>
              <w:t>175,5</w:t>
            </w:r>
          </w:p>
        </w:tc>
      </w:tr>
    </w:tbl>
    <w:p w14:paraId="48F0DB4E" w14:textId="77777777" w:rsidR="005A6220" w:rsidRDefault="005A6220">
      <w:pPr>
        <w:spacing w:after="0"/>
      </w:pPr>
    </w:p>
    <w:p w14:paraId="5B1A29F5" w14:textId="77777777" w:rsidR="005A6220" w:rsidRDefault="00000000">
      <w:r>
        <w:t>Povećanje u odnosu na isto razdoblje 2024. godine, a obuhvaća troškove vezane za rad športskih udruga i vjerskih zajednica, Pučko otvoreno učilište, Knjižnicu, Muzej i Športski centar. U 2025. godini povećani su troškovi za sport i dana je kapitalna donacija za Pastoralni centar. (Grad)</w:t>
      </w:r>
    </w:p>
    <w:p w14:paraId="15C8880E" w14:textId="77777777" w:rsidR="005A6220" w:rsidRDefault="005A6220"/>
    <w:p w14:paraId="491831B7" w14:textId="77777777" w:rsidR="005A6220" w:rsidRDefault="00000000">
      <w:pPr>
        <w:keepNext/>
        <w:spacing w:line="240" w:lineRule="auto"/>
        <w:jc w:val="center"/>
      </w:pPr>
      <w:r>
        <w:rPr>
          <w:sz w:val="28"/>
        </w:rPr>
        <w:lastRenderedPageBreak/>
        <w:t>Bilješka 121.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04D14225" w14:textId="77777777">
        <w:trPr>
          <w:cantSplit/>
        </w:trPr>
        <w:tc>
          <w:tcPr>
            <w:tcW w:w="700" w:type="dxa"/>
            <w:shd w:val="clear" w:color="auto" w:fill="E7F0F9"/>
            <w:tcMar>
              <w:top w:w="0" w:type="dxa"/>
              <w:bottom w:w="0" w:type="dxa"/>
            </w:tcMar>
            <w:vAlign w:val="center"/>
          </w:tcPr>
          <w:p w14:paraId="40380EE6"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A06A17"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12DAB5"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5D303D"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106FDF"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A0A470" w14:textId="77777777" w:rsidR="005A6220" w:rsidRDefault="00000000">
            <w:pPr>
              <w:keepNext/>
              <w:keepLines/>
              <w:spacing w:after="0" w:line="240" w:lineRule="auto"/>
              <w:jc w:val="center"/>
            </w:pPr>
            <w:r>
              <w:rPr>
                <w:b/>
                <w:sz w:val="18"/>
              </w:rPr>
              <w:t>Indeks (%)</w:t>
            </w:r>
          </w:p>
        </w:tc>
      </w:tr>
      <w:tr w:rsidR="005A6220" w14:paraId="23EDE26F" w14:textId="77777777">
        <w:trPr>
          <w:cantSplit/>
          <w:trHeight w:val="560"/>
        </w:trPr>
        <w:tc>
          <w:tcPr>
            <w:tcW w:w="700" w:type="dxa"/>
            <w:tcMar>
              <w:top w:w="0" w:type="dxa"/>
              <w:bottom w:w="0" w:type="dxa"/>
            </w:tcMar>
            <w:vAlign w:val="center"/>
          </w:tcPr>
          <w:p w14:paraId="6AE336AB" w14:textId="77777777" w:rsidR="005A6220" w:rsidRDefault="00000000">
            <w:pPr>
              <w:keepNext/>
              <w:keepLines/>
              <w:spacing w:after="0" w:line="240" w:lineRule="auto"/>
            </w:pPr>
            <w:r>
              <w:rPr>
                <w:sz w:val="18"/>
              </w:rPr>
              <w:t>09</w:t>
            </w:r>
          </w:p>
        </w:tc>
        <w:tc>
          <w:tcPr>
            <w:tcW w:w="3180" w:type="dxa"/>
            <w:tcMar>
              <w:top w:w="0" w:type="dxa"/>
              <w:bottom w:w="0" w:type="dxa"/>
            </w:tcMar>
            <w:vAlign w:val="center"/>
          </w:tcPr>
          <w:p w14:paraId="29B524ED" w14:textId="77777777" w:rsidR="005A6220"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255653AB" w14:textId="77777777" w:rsidR="005A6220" w:rsidRDefault="00000000">
            <w:pPr>
              <w:keepNext/>
              <w:keepLines/>
              <w:spacing w:after="0" w:line="240" w:lineRule="auto"/>
            </w:pPr>
            <w:r>
              <w:rPr>
                <w:sz w:val="18"/>
              </w:rPr>
              <w:t>09</w:t>
            </w:r>
          </w:p>
        </w:tc>
        <w:tc>
          <w:tcPr>
            <w:tcW w:w="1860" w:type="dxa"/>
            <w:tcMar>
              <w:top w:w="0" w:type="dxa"/>
              <w:bottom w:w="0" w:type="dxa"/>
            </w:tcMar>
            <w:vAlign w:val="center"/>
          </w:tcPr>
          <w:p w14:paraId="7BD48A1B" w14:textId="77777777" w:rsidR="005A6220" w:rsidRDefault="00000000">
            <w:pPr>
              <w:keepNext/>
              <w:keepLines/>
              <w:spacing w:after="0" w:line="240" w:lineRule="auto"/>
              <w:jc w:val="right"/>
            </w:pPr>
            <w:r>
              <w:rPr>
                <w:sz w:val="18"/>
              </w:rPr>
              <w:t>14.401.623,45</w:t>
            </w:r>
          </w:p>
        </w:tc>
        <w:tc>
          <w:tcPr>
            <w:tcW w:w="1860" w:type="dxa"/>
            <w:tcMar>
              <w:top w:w="0" w:type="dxa"/>
              <w:bottom w:w="0" w:type="dxa"/>
            </w:tcMar>
            <w:vAlign w:val="center"/>
          </w:tcPr>
          <w:p w14:paraId="23C3167C" w14:textId="77777777" w:rsidR="005A6220" w:rsidRDefault="00000000">
            <w:pPr>
              <w:keepNext/>
              <w:keepLines/>
              <w:spacing w:after="0" w:line="240" w:lineRule="auto"/>
              <w:jc w:val="right"/>
            </w:pPr>
            <w:r>
              <w:rPr>
                <w:sz w:val="18"/>
              </w:rPr>
              <w:t>17.336.482,43</w:t>
            </w:r>
          </w:p>
        </w:tc>
        <w:tc>
          <w:tcPr>
            <w:tcW w:w="700" w:type="dxa"/>
            <w:tcMar>
              <w:top w:w="0" w:type="dxa"/>
              <w:bottom w:w="0" w:type="dxa"/>
            </w:tcMar>
            <w:vAlign w:val="center"/>
          </w:tcPr>
          <w:p w14:paraId="0E426373" w14:textId="77777777" w:rsidR="005A6220" w:rsidRDefault="00000000">
            <w:pPr>
              <w:keepNext/>
              <w:keepLines/>
              <w:spacing w:after="0" w:line="240" w:lineRule="auto"/>
              <w:jc w:val="right"/>
            </w:pPr>
            <w:r>
              <w:rPr>
                <w:sz w:val="18"/>
              </w:rPr>
              <w:t>120,4</w:t>
            </w:r>
          </w:p>
        </w:tc>
      </w:tr>
    </w:tbl>
    <w:p w14:paraId="781483E1" w14:textId="77777777" w:rsidR="005A6220" w:rsidRDefault="005A6220">
      <w:pPr>
        <w:spacing w:after="0"/>
      </w:pPr>
    </w:p>
    <w:p w14:paraId="46143A7C" w14:textId="77777777" w:rsidR="005A6220" w:rsidRDefault="00000000">
      <w:r>
        <w:t xml:space="preserve">Odnosi se na osnovne škole gdje su evidentirani rashodi za osnovno obrazovanje i rashodi za školsku kuhinju i prehranu učenika te rashodi za predškolsko obrazovanje (Dječji vrtić), troškove vezane za prijevoz učenika romske nacionalnosti, sufinanciranje terenske nastave,  udžbenika i školskog pribora, projekt CDŠ za OŠ B. Jaruga i OŠ Vladimira </w:t>
      </w:r>
      <w:proofErr w:type="spellStart"/>
      <w:r>
        <w:t>Vidrića</w:t>
      </w:r>
      <w:proofErr w:type="spellEnd"/>
      <w:r>
        <w:t>. </w:t>
      </w:r>
    </w:p>
    <w:p w14:paraId="111488AE" w14:textId="77777777" w:rsidR="005A6220" w:rsidRDefault="005A6220"/>
    <w:p w14:paraId="5BCC48AF" w14:textId="77777777" w:rsidR="005A6220" w:rsidRDefault="00000000">
      <w:pPr>
        <w:keepNext/>
        <w:spacing w:line="240" w:lineRule="auto"/>
        <w:jc w:val="center"/>
      </w:pPr>
      <w:r>
        <w:rPr>
          <w:sz w:val="28"/>
        </w:rPr>
        <w:t>Bilješka 122.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2A57B629" w14:textId="77777777">
        <w:trPr>
          <w:cantSplit/>
        </w:trPr>
        <w:tc>
          <w:tcPr>
            <w:tcW w:w="700" w:type="dxa"/>
            <w:shd w:val="clear" w:color="auto" w:fill="E7F0F9"/>
            <w:tcMar>
              <w:top w:w="0" w:type="dxa"/>
              <w:bottom w:w="0" w:type="dxa"/>
            </w:tcMar>
            <w:vAlign w:val="center"/>
          </w:tcPr>
          <w:p w14:paraId="470D5ABC"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5EAD1F"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245B65"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D3296D" w14:textId="77777777" w:rsidR="005A62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E91E7A" w14:textId="77777777" w:rsidR="005A62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430D07" w14:textId="77777777" w:rsidR="005A6220" w:rsidRDefault="00000000">
            <w:pPr>
              <w:keepNext/>
              <w:keepLines/>
              <w:spacing w:after="0" w:line="240" w:lineRule="auto"/>
              <w:jc w:val="center"/>
            </w:pPr>
            <w:r>
              <w:rPr>
                <w:b/>
                <w:sz w:val="18"/>
              </w:rPr>
              <w:t>Indeks (%)</w:t>
            </w:r>
          </w:p>
        </w:tc>
      </w:tr>
      <w:tr w:rsidR="005A6220" w14:paraId="3A39E75E" w14:textId="77777777">
        <w:trPr>
          <w:cantSplit/>
          <w:trHeight w:val="560"/>
        </w:trPr>
        <w:tc>
          <w:tcPr>
            <w:tcW w:w="700" w:type="dxa"/>
            <w:tcMar>
              <w:top w:w="0" w:type="dxa"/>
              <w:bottom w:w="0" w:type="dxa"/>
            </w:tcMar>
            <w:vAlign w:val="center"/>
          </w:tcPr>
          <w:p w14:paraId="01F41CF6" w14:textId="77777777" w:rsidR="005A6220" w:rsidRDefault="00000000">
            <w:pPr>
              <w:keepNext/>
              <w:keepLines/>
              <w:spacing w:after="0" w:line="240" w:lineRule="auto"/>
            </w:pPr>
            <w:r>
              <w:rPr>
                <w:sz w:val="18"/>
              </w:rPr>
              <w:t>10</w:t>
            </w:r>
          </w:p>
        </w:tc>
        <w:tc>
          <w:tcPr>
            <w:tcW w:w="3180" w:type="dxa"/>
            <w:tcMar>
              <w:top w:w="0" w:type="dxa"/>
              <w:bottom w:w="0" w:type="dxa"/>
            </w:tcMar>
            <w:vAlign w:val="center"/>
          </w:tcPr>
          <w:p w14:paraId="0D07C996" w14:textId="77777777" w:rsidR="005A6220" w:rsidRDefault="00000000">
            <w:pPr>
              <w:keepNext/>
              <w:keepLines/>
              <w:spacing w:after="0" w:line="240" w:lineRule="auto"/>
            </w:pPr>
            <w:r>
              <w:rPr>
                <w:sz w:val="18"/>
              </w:rPr>
              <w:t>Socijalna zaštita (šifre 101+102+103+104+105+106+107+108+109)</w:t>
            </w:r>
          </w:p>
        </w:tc>
        <w:tc>
          <w:tcPr>
            <w:tcW w:w="700" w:type="dxa"/>
            <w:tcMar>
              <w:top w:w="0" w:type="dxa"/>
              <w:bottom w:w="0" w:type="dxa"/>
            </w:tcMar>
            <w:vAlign w:val="center"/>
          </w:tcPr>
          <w:p w14:paraId="7ECD2627" w14:textId="77777777" w:rsidR="005A6220" w:rsidRDefault="00000000">
            <w:pPr>
              <w:keepNext/>
              <w:keepLines/>
              <w:spacing w:after="0" w:line="240" w:lineRule="auto"/>
            </w:pPr>
            <w:r>
              <w:rPr>
                <w:sz w:val="18"/>
              </w:rPr>
              <w:t>10</w:t>
            </w:r>
          </w:p>
        </w:tc>
        <w:tc>
          <w:tcPr>
            <w:tcW w:w="1860" w:type="dxa"/>
            <w:tcMar>
              <w:top w:w="0" w:type="dxa"/>
              <w:bottom w:w="0" w:type="dxa"/>
            </w:tcMar>
            <w:vAlign w:val="center"/>
          </w:tcPr>
          <w:p w14:paraId="1F3DB2E0" w14:textId="77777777" w:rsidR="005A6220" w:rsidRDefault="00000000">
            <w:pPr>
              <w:keepNext/>
              <w:keepLines/>
              <w:spacing w:after="0" w:line="240" w:lineRule="auto"/>
              <w:jc w:val="right"/>
            </w:pPr>
            <w:r>
              <w:rPr>
                <w:sz w:val="18"/>
              </w:rPr>
              <w:t>411.888,93</w:t>
            </w:r>
          </w:p>
        </w:tc>
        <w:tc>
          <w:tcPr>
            <w:tcW w:w="1860" w:type="dxa"/>
            <w:tcMar>
              <w:top w:w="0" w:type="dxa"/>
              <w:bottom w:w="0" w:type="dxa"/>
            </w:tcMar>
            <w:vAlign w:val="center"/>
          </w:tcPr>
          <w:p w14:paraId="1D040ABA" w14:textId="77777777" w:rsidR="005A6220" w:rsidRDefault="00000000">
            <w:pPr>
              <w:keepNext/>
              <w:keepLines/>
              <w:spacing w:after="0" w:line="240" w:lineRule="auto"/>
              <w:jc w:val="right"/>
            </w:pPr>
            <w:r>
              <w:rPr>
                <w:sz w:val="18"/>
              </w:rPr>
              <w:t>928.474,64</w:t>
            </w:r>
          </w:p>
        </w:tc>
        <w:tc>
          <w:tcPr>
            <w:tcW w:w="700" w:type="dxa"/>
            <w:tcMar>
              <w:top w:w="0" w:type="dxa"/>
              <w:bottom w:w="0" w:type="dxa"/>
            </w:tcMar>
            <w:vAlign w:val="center"/>
          </w:tcPr>
          <w:p w14:paraId="3F1C42C2" w14:textId="77777777" w:rsidR="005A6220" w:rsidRDefault="00000000">
            <w:pPr>
              <w:keepNext/>
              <w:keepLines/>
              <w:spacing w:after="0" w:line="240" w:lineRule="auto"/>
              <w:jc w:val="right"/>
            </w:pPr>
            <w:r>
              <w:rPr>
                <w:sz w:val="18"/>
              </w:rPr>
              <w:t>225,4</w:t>
            </w:r>
          </w:p>
        </w:tc>
      </w:tr>
    </w:tbl>
    <w:p w14:paraId="5A6DC149" w14:textId="77777777" w:rsidR="005A6220" w:rsidRDefault="005A6220">
      <w:pPr>
        <w:spacing w:after="0"/>
      </w:pPr>
    </w:p>
    <w:p w14:paraId="3F9CF9F1" w14:textId="77777777" w:rsidR="005A6220" w:rsidRDefault="00000000">
      <w:r>
        <w:t>Povećanje u odnosu na isto razdoblje 2024. godinu- troškovi vezani za poticanje demografskog rasta, pomoć za podmirenje troškova stanovanja i jednokratne pomoći, subvencije za prijevoz učenika, stipendiranje studenata, pogrebni troškovi, pomoć obiteljima i kućanstvima, pomoć umirovljenicima, grobna pristojba za poginule hrvatske branitelje, te potpora mladima za kupnju prve nekretnine. U 2025. godini povećanje je zbog navedene potpore mladima. (Grad)</w:t>
      </w:r>
    </w:p>
    <w:p w14:paraId="042D6606" w14:textId="77777777" w:rsidR="005A6220" w:rsidRDefault="005A6220"/>
    <w:p w14:paraId="5CAFB4FE" w14:textId="77777777" w:rsidR="005A6220" w:rsidRDefault="00000000">
      <w:pPr>
        <w:keepNext/>
        <w:spacing w:line="240" w:lineRule="auto"/>
        <w:jc w:val="center"/>
      </w:pPr>
      <w:r>
        <w:rPr>
          <w:b/>
          <w:sz w:val="28"/>
        </w:rPr>
        <w:t>Promjene u vrijednosti i obujmu imovine i obveza</w:t>
      </w:r>
    </w:p>
    <w:p w14:paraId="5BBF52AF" w14:textId="77777777" w:rsidR="005A6220" w:rsidRDefault="00000000">
      <w:pPr>
        <w:keepNext/>
        <w:spacing w:line="240" w:lineRule="auto"/>
        <w:jc w:val="center"/>
      </w:pPr>
      <w:r>
        <w:rPr>
          <w:sz w:val="28"/>
        </w:rPr>
        <w:t>Bilješka 123.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7FF8BD3E" w14:textId="77777777">
        <w:trPr>
          <w:cantSplit/>
        </w:trPr>
        <w:tc>
          <w:tcPr>
            <w:tcW w:w="700" w:type="dxa"/>
            <w:shd w:val="clear" w:color="auto" w:fill="E7F0F9"/>
            <w:tcMar>
              <w:top w:w="0" w:type="dxa"/>
              <w:bottom w:w="0" w:type="dxa"/>
            </w:tcMar>
            <w:vAlign w:val="center"/>
          </w:tcPr>
          <w:p w14:paraId="55D3D851"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1E85F9"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06868A"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6410E2" w14:textId="77777777" w:rsidR="005A6220"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FE88324" w14:textId="77777777" w:rsidR="005A6220"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5FC0281" w14:textId="77777777" w:rsidR="005A6220" w:rsidRDefault="00000000">
            <w:pPr>
              <w:keepNext/>
              <w:keepLines/>
              <w:spacing w:after="0" w:line="240" w:lineRule="auto"/>
              <w:jc w:val="center"/>
            </w:pPr>
            <w:r>
              <w:rPr>
                <w:b/>
                <w:sz w:val="18"/>
              </w:rPr>
              <w:t>Indeks (%)</w:t>
            </w:r>
          </w:p>
        </w:tc>
      </w:tr>
      <w:tr w:rsidR="005A6220" w14:paraId="58738EA8" w14:textId="77777777">
        <w:trPr>
          <w:cantSplit/>
          <w:trHeight w:val="560"/>
        </w:trPr>
        <w:tc>
          <w:tcPr>
            <w:tcW w:w="700" w:type="dxa"/>
            <w:tcMar>
              <w:top w:w="0" w:type="dxa"/>
              <w:bottom w:w="0" w:type="dxa"/>
            </w:tcMar>
            <w:vAlign w:val="center"/>
          </w:tcPr>
          <w:p w14:paraId="0480DE13" w14:textId="77777777" w:rsidR="005A6220" w:rsidRDefault="005A6220">
            <w:pPr>
              <w:keepNext/>
              <w:keepLines/>
              <w:spacing w:after="0" w:line="240" w:lineRule="auto"/>
            </w:pPr>
          </w:p>
        </w:tc>
        <w:tc>
          <w:tcPr>
            <w:tcW w:w="3180" w:type="dxa"/>
            <w:tcMar>
              <w:top w:w="0" w:type="dxa"/>
              <w:bottom w:w="0" w:type="dxa"/>
            </w:tcMar>
            <w:vAlign w:val="center"/>
          </w:tcPr>
          <w:p w14:paraId="5ED43DC4" w14:textId="77777777" w:rsidR="005A6220"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0F527142" w14:textId="77777777" w:rsidR="005A6220" w:rsidRDefault="00000000">
            <w:pPr>
              <w:keepNext/>
              <w:keepLines/>
              <w:spacing w:after="0" w:line="240" w:lineRule="auto"/>
            </w:pPr>
            <w:r>
              <w:rPr>
                <w:sz w:val="18"/>
              </w:rPr>
              <w:t>P003</w:t>
            </w:r>
          </w:p>
        </w:tc>
        <w:tc>
          <w:tcPr>
            <w:tcW w:w="1860" w:type="dxa"/>
            <w:tcMar>
              <w:top w:w="0" w:type="dxa"/>
              <w:bottom w:w="0" w:type="dxa"/>
            </w:tcMar>
            <w:vAlign w:val="center"/>
          </w:tcPr>
          <w:p w14:paraId="68CF976A" w14:textId="77777777" w:rsidR="005A6220" w:rsidRDefault="00000000">
            <w:pPr>
              <w:keepNext/>
              <w:keepLines/>
              <w:spacing w:after="0" w:line="240" w:lineRule="auto"/>
              <w:jc w:val="right"/>
            </w:pPr>
            <w:r>
              <w:rPr>
                <w:sz w:val="18"/>
              </w:rPr>
              <w:t>0,00</w:t>
            </w:r>
          </w:p>
        </w:tc>
        <w:tc>
          <w:tcPr>
            <w:tcW w:w="1860" w:type="dxa"/>
            <w:tcMar>
              <w:top w:w="0" w:type="dxa"/>
              <w:bottom w:w="0" w:type="dxa"/>
            </w:tcMar>
            <w:vAlign w:val="center"/>
          </w:tcPr>
          <w:p w14:paraId="7EF09E50" w14:textId="77777777" w:rsidR="005A6220" w:rsidRDefault="00000000">
            <w:pPr>
              <w:keepNext/>
              <w:keepLines/>
              <w:spacing w:after="0" w:line="240" w:lineRule="auto"/>
              <w:jc w:val="right"/>
            </w:pPr>
            <w:r>
              <w:rPr>
                <w:sz w:val="18"/>
              </w:rPr>
              <w:t>3.050.192,25</w:t>
            </w:r>
          </w:p>
        </w:tc>
        <w:tc>
          <w:tcPr>
            <w:tcW w:w="700" w:type="dxa"/>
            <w:tcMar>
              <w:top w:w="0" w:type="dxa"/>
              <w:bottom w:w="0" w:type="dxa"/>
            </w:tcMar>
            <w:vAlign w:val="center"/>
          </w:tcPr>
          <w:p w14:paraId="6FF656F9" w14:textId="77777777" w:rsidR="005A6220" w:rsidRDefault="00000000">
            <w:pPr>
              <w:keepNext/>
              <w:keepLines/>
              <w:spacing w:after="0" w:line="240" w:lineRule="auto"/>
              <w:jc w:val="right"/>
            </w:pPr>
            <w:r>
              <w:rPr>
                <w:sz w:val="18"/>
              </w:rPr>
              <w:t>-</w:t>
            </w:r>
          </w:p>
        </w:tc>
      </w:tr>
    </w:tbl>
    <w:p w14:paraId="6434BB24" w14:textId="77777777" w:rsidR="005A6220" w:rsidRDefault="005A6220">
      <w:pPr>
        <w:spacing w:after="0"/>
      </w:pPr>
    </w:p>
    <w:p w14:paraId="55FC346F" w14:textId="77777777" w:rsidR="005A6220" w:rsidRDefault="00000000">
      <w:r>
        <w:t>Smanjenje se odnosi na ispravak vrijednosti proizvedene dugotrajne imovine za 2025. godinu. (Grad i korisnici)</w:t>
      </w:r>
    </w:p>
    <w:p w14:paraId="477476CB" w14:textId="77777777" w:rsidR="005A6220" w:rsidRDefault="005A6220"/>
    <w:p w14:paraId="59FE15DF" w14:textId="77777777" w:rsidR="005A6220" w:rsidRDefault="00000000">
      <w:pPr>
        <w:keepNext/>
        <w:spacing w:line="240" w:lineRule="auto"/>
        <w:jc w:val="center"/>
      </w:pPr>
      <w:r>
        <w:rPr>
          <w:sz w:val="28"/>
        </w:rPr>
        <w:lastRenderedPageBreak/>
        <w:t>Bilješka 124.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518FC5C8" w14:textId="77777777">
        <w:trPr>
          <w:cantSplit/>
        </w:trPr>
        <w:tc>
          <w:tcPr>
            <w:tcW w:w="700" w:type="dxa"/>
            <w:shd w:val="clear" w:color="auto" w:fill="E7F0F9"/>
            <w:tcMar>
              <w:top w:w="0" w:type="dxa"/>
              <w:bottom w:w="0" w:type="dxa"/>
            </w:tcMar>
            <w:vAlign w:val="center"/>
          </w:tcPr>
          <w:p w14:paraId="0399FAD6"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3889A8"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05C86D"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E6C1A1" w14:textId="77777777" w:rsidR="005A6220"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49F3AFE" w14:textId="77777777" w:rsidR="005A6220"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BA705A0" w14:textId="77777777" w:rsidR="005A6220" w:rsidRDefault="00000000">
            <w:pPr>
              <w:keepNext/>
              <w:keepLines/>
              <w:spacing w:after="0" w:line="240" w:lineRule="auto"/>
              <w:jc w:val="center"/>
            </w:pPr>
            <w:r>
              <w:rPr>
                <w:b/>
                <w:sz w:val="18"/>
              </w:rPr>
              <w:t>Indeks (%)</w:t>
            </w:r>
          </w:p>
        </w:tc>
      </w:tr>
      <w:tr w:rsidR="005A6220" w14:paraId="05D6F627" w14:textId="77777777">
        <w:trPr>
          <w:cantSplit/>
          <w:trHeight w:val="560"/>
        </w:trPr>
        <w:tc>
          <w:tcPr>
            <w:tcW w:w="700" w:type="dxa"/>
            <w:tcMar>
              <w:top w:w="0" w:type="dxa"/>
              <w:bottom w:w="0" w:type="dxa"/>
            </w:tcMar>
            <w:vAlign w:val="center"/>
          </w:tcPr>
          <w:p w14:paraId="13A370D6" w14:textId="77777777" w:rsidR="005A6220" w:rsidRDefault="005A6220">
            <w:pPr>
              <w:keepNext/>
              <w:keepLines/>
              <w:spacing w:after="0" w:line="240" w:lineRule="auto"/>
            </w:pPr>
          </w:p>
        </w:tc>
        <w:tc>
          <w:tcPr>
            <w:tcW w:w="3180" w:type="dxa"/>
            <w:tcMar>
              <w:top w:w="0" w:type="dxa"/>
              <w:bottom w:w="0" w:type="dxa"/>
            </w:tcMar>
            <w:vAlign w:val="center"/>
          </w:tcPr>
          <w:p w14:paraId="002C79CB" w14:textId="77777777" w:rsidR="005A6220" w:rsidRDefault="00000000">
            <w:pPr>
              <w:keepNext/>
              <w:keepLines/>
              <w:spacing w:after="0" w:line="240" w:lineRule="auto"/>
            </w:pPr>
            <w:proofErr w:type="spellStart"/>
            <w:r>
              <w:rPr>
                <w:sz w:val="18"/>
              </w:rPr>
              <w:t>Neproizvedena</w:t>
            </w:r>
            <w:proofErr w:type="spellEnd"/>
            <w:r>
              <w:rPr>
                <w:sz w:val="18"/>
              </w:rPr>
              <w:t xml:space="preserve"> dugotrajna imovina</w:t>
            </w:r>
          </w:p>
        </w:tc>
        <w:tc>
          <w:tcPr>
            <w:tcW w:w="700" w:type="dxa"/>
            <w:tcMar>
              <w:top w:w="0" w:type="dxa"/>
              <w:bottom w:w="0" w:type="dxa"/>
            </w:tcMar>
            <w:vAlign w:val="center"/>
          </w:tcPr>
          <w:p w14:paraId="45490F20" w14:textId="77777777" w:rsidR="005A6220" w:rsidRDefault="00000000">
            <w:pPr>
              <w:keepNext/>
              <w:keepLines/>
              <w:spacing w:after="0" w:line="240" w:lineRule="auto"/>
            </w:pPr>
            <w:r>
              <w:rPr>
                <w:sz w:val="18"/>
              </w:rPr>
              <w:t>P017</w:t>
            </w:r>
          </w:p>
        </w:tc>
        <w:tc>
          <w:tcPr>
            <w:tcW w:w="1860" w:type="dxa"/>
            <w:tcMar>
              <w:top w:w="0" w:type="dxa"/>
              <w:bottom w:w="0" w:type="dxa"/>
            </w:tcMar>
            <w:vAlign w:val="center"/>
          </w:tcPr>
          <w:p w14:paraId="1ED6292D" w14:textId="77777777" w:rsidR="005A6220" w:rsidRDefault="00000000">
            <w:pPr>
              <w:keepNext/>
              <w:keepLines/>
              <w:spacing w:after="0" w:line="240" w:lineRule="auto"/>
              <w:jc w:val="right"/>
            </w:pPr>
            <w:r>
              <w:rPr>
                <w:sz w:val="18"/>
              </w:rPr>
              <w:t>28.544,47</w:t>
            </w:r>
          </w:p>
        </w:tc>
        <w:tc>
          <w:tcPr>
            <w:tcW w:w="1860" w:type="dxa"/>
            <w:tcMar>
              <w:top w:w="0" w:type="dxa"/>
              <w:bottom w:w="0" w:type="dxa"/>
            </w:tcMar>
            <w:vAlign w:val="center"/>
          </w:tcPr>
          <w:p w14:paraId="18F67074" w14:textId="77777777" w:rsidR="005A6220" w:rsidRDefault="00000000">
            <w:pPr>
              <w:keepNext/>
              <w:keepLines/>
              <w:spacing w:after="0" w:line="240" w:lineRule="auto"/>
              <w:jc w:val="right"/>
            </w:pPr>
            <w:r>
              <w:rPr>
                <w:sz w:val="18"/>
              </w:rPr>
              <w:t>0,00</w:t>
            </w:r>
          </w:p>
        </w:tc>
        <w:tc>
          <w:tcPr>
            <w:tcW w:w="700" w:type="dxa"/>
            <w:tcMar>
              <w:top w:w="0" w:type="dxa"/>
              <w:bottom w:w="0" w:type="dxa"/>
            </w:tcMar>
            <w:vAlign w:val="center"/>
          </w:tcPr>
          <w:p w14:paraId="4144C218" w14:textId="77777777" w:rsidR="005A6220" w:rsidRDefault="00000000">
            <w:pPr>
              <w:keepNext/>
              <w:keepLines/>
              <w:spacing w:after="0" w:line="240" w:lineRule="auto"/>
              <w:jc w:val="right"/>
            </w:pPr>
            <w:r>
              <w:rPr>
                <w:sz w:val="18"/>
              </w:rPr>
              <w:t>0</w:t>
            </w:r>
          </w:p>
        </w:tc>
      </w:tr>
    </w:tbl>
    <w:p w14:paraId="22ADEB12" w14:textId="77777777" w:rsidR="005A6220" w:rsidRDefault="005A6220">
      <w:pPr>
        <w:spacing w:after="0"/>
      </w:pPr>
    </w:p>
    <w:p w14:paraId="051FCE29" w14:textId="77777777" w:rsidR="005A6220" w:rsidRDefault="00000000">
      <w:proofErr w:type="spellStart"/>
      <w:r>
        <w:t>Neproizvedena</w:t>
      </w:r>
      <w:proofErr w:type="spellEnd"/>
      <w:r>
        <w:t xml:space="preserve"> dugotrajna imovina povećana je za 28.544,47 eura. Navedeni iznos razlika je povećanja procijenjenog i darovanog zemljišta  i smanjenja darovanog i djelomično isknjižene više evidentirane vrijednosti zemljišta.</w:t>
      </w:r>
    </w:p>
    <w:p w14:paraId="3034AC59" w14:textId="77777777" w:rsidR="005A6220" w:rsidRDefault="005A6220"/>
    <w:p w14:paraId="6FC4A7AC" w14:textId="77777777" w:rsidR="005A6220" w:rsidRDefault="00000000">
      <w:pPr>
        <w:keepNext/>
        <w:spacing w:line="240" w:lineRule="auto"/>
        <w:jc w:val="center"/>
      </w:pPr>
      <w:r>
        <w:rPr>
          <w:sz w:val="28"/>
        </w:rPr>
        <w:t>Bilješka 125.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5153DF71" w14:textId="77777777">
        <w:trPr>
          <w:cantSplit/>
        </w:trPr>
        <w:tc>
          <w:tcPr>
            <w:tcW w:w="700" w:type="dxa"/>
            <w:shd w:val="clear" w:color="auto" w:fill="E7F0F9"/>
            <w:tcMar>
              <w:top w:w="0" w:type="dxa"/>
              <w:bottom w:w="0" w:type="dxa"/>
            </w:tcMar>
            <w:vAlign w:val="center"/>
          </w:tcPr>
          <w:p w14:paraId="66616D6A"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AF6622"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EDEC09"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84EC44" w14:textId="77777777" w:rsidR="005A6220"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5689BC3" w14:textId="77777777" w:rsidR="005A6220"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92C3E04" w14:textId="77777777" w:rsidR="005A6220" w:rsidRDefault="00000000">
            <w:pPr>
              <w:keepNext/>
              <w:keepLines/>
              <w:spacing w:after="0" w:line="240" w:lineRule="auto"/>
              <w:jc w:val="center"/>
            </w:pPr>
            <w:r>
              <w:rPr>
                <w:b/>
                <w:sz w:val="18"/>
              </w:rPr>
              <w:t>Indeks (%)</w:t>
            </w:r>
          </w:p>
        </w:tc>
      </w:tr>
      <w:tr w:rsidR="005A6220" w14:paraId="7021BB16" w14:textId="77777777">
        <w:trPr>
          <w:cantSplit/>
          <w:trHeight w:val="560"/>
        </w:trPr>
        <w:tc>
          <w:tcPr>
            <w:tcW w:w="700" w:type="dxa"/>
            <w:tcMar>
              <w:top w:w="0" w:type="dxa"/>
              <w:bottom w:w="0" w:type="dxa"/>
            </w:tcMar>
            <w:vAlign w:val="center"/>
          </w:tcPr>
          <w:p w14:paraId="19AFD08A" w14:textId="77777777" w:rsidR="005A6220" w:rsidRDefault="005A6220">
            <w:pPr>
              <w:keepNext/>
              <w:keepLines/>
              <w:spacing w:after="0" w:line="240" w:lineRule="auto"/>
            </w:pPr>
          </w:p>
        </w:tc>
        <w:tc>
          <w:tcPr>
            <w:tcW w:w="3180" w:type="dxa"/>
            <w:tcMar>
              <w:top w:w="0" w:type="dxa"/>
              <w:bottom w:w="0" w:type="dxa"/>
            </w:tcMar>
            <w:vAlign w:val="center"/>
          </w:tcPr>
          <w:p w14:paraId="08DFF37C" w14:textId="77777777" w:rsidR="005A6220"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128C9C1D" w14:textId="77777777" w:rsidR="005A6220" w:rsidRDefault="00000000">
            <w:pPr>
              <w:keepNext/>
              <w:keepLines/>
              <w:spacing w:after="0" w:line="240" w:lineRule="auto"/>
            </w:pPr>
            <w:r>
              <w:rPr>
                <w:sz w:val="18"/>
              </w:rPr>
              <w:t>P018</w:t>
            </w:r>
          </w:p>
        </w:tc>
        <w:tc>
          <w:tcPr>
            <w:tcW w:w="1860" w:type="dxa"/>
            <w:tcMar>
              <w:top w:w="0" w:type="dxa"/>
              <w:bottom w:w="0" w:type="dxa"/>
            </w:tcMar>
            <w:vAlign w:val="center"/>
          </w:tcPr>
          <w:p w14:paraId="374DC3A0" w14:textId="77777777" w:rsidR="005A6220" w:rsidRDefault="00000000">
            <w:pPr>
              <w:keepNext/>
              <w:keepLines/>
              <w:spacing w:after="0" w:line="240" w:lineRule="auto"/>
              <w:jc w:val="right"/>
            </w:pPr>
            <w:r>
              <w:rPr>
                <w:sz w:val="18"/>
              </w:rPr>
              <w:t>0,00</w:t>
            </w:r>
          </w:p>
        </w:tc>
        <w:tc>
          <w:tcPr>
            <w:tcW w:w="1860" w:type="dxa"/>
            <w:tcMar>
              <w:top w:w="0" w:type="dxa"/>
              <w:bottom w:w="0" w:type="dxa"/>
            </w:tcMar>
            <w:vAlign w:val="center"/>
          </w:tcPr>
          <w:p w14:paraId="3D56A8B7" w14:textId="77777777" w:rsidR="005A6220" w:rsidRDefault="00000000">
            <w:pPr>
              <w:keepNext/>
              <w:keepLines/>
              <w:spacing w:after="0" w:line="240" w:lineRule="auto"/>
              <w:jc w:val="right"/>
            </w:pPr>
            <w:r>
              <w:rPr>
                <w:sz w:val="18"/>
              </w:rPr>
              <w:t>9.463,92</w:t>
            </w:r>
          </w:p>
        </w:tc>
        <w:tc>
          <w:tcPr>
            <w:tcW w:w="700" w:type="dxa"/>
            <w:tcMar>
              <w:top w:w="0" w:type="dxa"/>
              <w:bottom w:w="0" w:type="dxa"/>
            </w:tcMar>
            <w:vAlign w:val="center"/>
          </w:tcPr>
          <w:p w14:paraId="40935B48" w14:textId="77777777" w:rsidR="005A6220" w:rsidRDefault="00000000">
            <w:pPr>
              <w:keepNext/>
              <w:keepLines/>
              <w:spacing w:after="0" w:line="240" w:lineRule="auto"/>
              <w:jc w:val="right"/>
            </w:pPr>
            <w:r>
              <w:rPr>
                <w:sz w:val="18"/>
              </w:rPr>
              <w:t>-</w:t>
            </w:r>
          </w:p>
        </w:tc>
      </w:tr>
    </w:tbl>
    <w:p w14:paraId="59132457" w14:textId="77777777" w:rsidR="005A6220" w:rsidRDefault="005A6220">
      <w:pPr>
        <w:spacing w:after="0"/>
      </w:pPr>
    </w:p>
    <w:p w14:paraId="4E66066E" w14:textId="77777777" w:rsidR="005A6220" w:rsidRDefault="00000000">
      <w:r>
        <w:t xml:space="preserve">Smanjenje u iznosu od 9.463,92 eura odnosi se na </w:t>
      </w:r>
      <w:proofErr w:type="spellStart"/>
      <w:r>
        <w:t>isknjiženje</w:t>
      </w:r>
      <w:proofErr w:type="spellEnd"/>
      <w:r>
        <w:t xml:space="preserve"> imovine nakon uništenja i to:</w:t>
      </w:r>
    </w:p>
    <w:p w14:paraId="3B118839" w14:textId="77777777" w:rsidR="005A6220" w:rsidRDefault="00000000">
      <w:r>
        <w:t>uredski namještaj u iznosu od 1.585,67 eura, ostala uredska oprema u iznosu od 238,60 eura, ostala komunikacijska oprema u iznosu od 219,01 eura, ostala oprema za grijanje, ventilaciju i hlađenje u iznosu od 1.578,61 eura, oprema za civilnu zaštitu u iznosu od 531,25 eura, ostali instrumenti i uređaji u iznosu od 731,28 eura, sportska oprema u iznosu od 29,48 eura, strojevi u iznosu od 1.592,54 eura, oprema u iznosu od 2.957,48 eura. (Grad)</w:t>
      </w:r>
    </w:p>
    <w:p w14:paraId="2AA3B984" w14:textId="77777777" w:rsidR="005A6220" w:rsidRDefault="005A6220"/>
    <w:p w14:paraId="6610C961" w14:textId="77777777" w:rsidR="005A6220" w:rsidRDefault="00000000">
      <w:pPr>
        <w:keepNext/>
        <w:spacing w:line="240" w:lineRule="auto"/>
        <w:jc w:val="center"/>
      </w:pPr>
      <w:r>
        <w:rPr>
          <w:sz w:val="28"/>
        </w:rPr>
        <w:t>Bilješka 126.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582487D2" w14:textId="77777777">
        <w:trPr>
          <w:cantSplit/>
        </w:trPr>
        <w:tc>
          <w:tcPr>
            <w:tcW w:w="700" w:type="dxa"/>
            <w:shd w:val="clear" w:color="auto" w:fill="E7F0F9"/>
            <w:tcMar>
              <w:top w:w="0" w:type="dxa"/>
              <w:bottom w:w="0" w:type="dxa"/>
            </w:tcMar>
            <w:vAlign w:val="center"/>
          </w:tcPr>
          <w:p w14:paraId="2D0A7292"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DA06D6"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44F145"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E8C060" w14:textId="77777777" w:rsidR="005A6220"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2291AB0" w14:textId="77777777" w:rsidR="005A6220"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DF1966D" w14:textId="77777777" w:rsidR="005A6220" w:rsidRDefault="00000000">
            <w:pPr>
              <w:keepNext/>
              <w:keepLines/>
              <w:spacing w:after="0" w:line="240" w:lineRule="auto"/>
              <w:jc w:val="center"/>
            </w:pPr>
            <w:r>
              <w:rPr>
                <w:b/>
                <w:sz w:val="18"/>
              </w:rPr>
              <w:t>Indeks (%)</w:t>
            </w:r>
          </w:p>
        </w:tc>
      </w:tr>
      <w:tr w:rsidR="005A6220" w14:paraId="5299EA7E" w14:textId="77777777">
        <w:trPr>
          <w:cantSplit/>
          <w:trHeight w:val="560"/>
        </w:trPr>
        <w:tc>
          <w:tcPr>
            <w:tcW w:w="700" w:type="dxa"/>
            <w:tcMar>
              <w:top w:w="0" w:type="dxa"/>
              <w:bottom w:w="0" w:type="dxa"/>
            </w:tcMar>
            <w:vAlign w:val="center"/>
          </w:tcPr>
          <w:p w14:paraId="0C7B7449" w14:textId="77777777" w:rsidR="005A6220" w:rsidRDefault="005A6220">
            <w:pPr>
              <w:keepNext/>
              <w:keepLines/>
              <w:spacing w:after="0" w:line="240" w:lineRule="auto"/>
            </w:pPr>
          </w:p>
        </w:tc>
        <w:tc>
          <w:tcPr>
            <w:tcW w:w="3180" w:type="dxa"/>
            <w:tcMar>
              <w:top w:w="0" w:type="dxa"/>
              <w:bottom w:w="0" w:type="dxa"/>
            </w:tcMar>
            <w:vAlign w:val="center"/>
          </w:tcPr>
          <w:p w14:paraId="7728C4B2" w14:textId="77777777" w:rsidR="005A6220" w:rsidRDefault="00000000">
            <w:pPr>
              <w:keepNext/>
              <w:keepLines/>
              <w:spacing w:after="0" w:line="240" w:lineRule="auto"/>
            </w:pPr>
            <w:r>
              <w:rPr>
                <w:sz w:val="18"/>
              </w:rPr>
              <w:t>Dugotrajna nefinancijska imovina u pripremi</w:t>
            </w:r>
          </w:p>
        </w:tc>
        <w:tc>
          <w:tcPr>
            <w:tcW w:w="700" w:type="dxa"/>
            <w:tcMar>
              <w:top w:w="0" w:type="dxa"/>
              <w:bottom w:w="0" w:type="dxa"/>
            </w:tcMar>
            <w:vAlign w:val="center"/>
          </w:tcPr>
          <w:p w14:paraId="720ED8FF" w14:textId="77777777" w:rsidR="005A6220" w:rsidRDefault="00000000">
            <w:pPr>
              <w:keepNext/>
              <w:keepLines/>
              <w:spacing w:after="0" w:line="240" w:lineRule="auto"/>
            </w:pPr>
            <w:r>
              <w:rPr>
                <w:sz w:val="18"/>
              </w:rPr>
              <w:t>P021</w:t>
            </w:r>
          </w:p>
        </w:tc>
        <w:tc>
          <w:tcPr>
            <w:tcW w:w="1860" w:type="dxa"/>
            <w:tcMar>
              <w:top w:w="0" w:type="dxa"/>
              <w:bottom w:w="0" w:type="dxa"/>
            </w:tcMar>
            <w:vAlign w:val="center"/>
          </w:tcPr>
          <w:p w14:paraId="3EA7A40D" w14:textId="77777777" w:rsidR="005A6220" w:rsidRDefault="00000000">
            <w:pPr>
              <w:keepNext/>
              <w:keepLines/>
              <w:spacing w:after="0" w:line="240" w:lineRule="auto"/>
              <w:jc w:val="right"/>
            </w:pPr>
            <w:r>
              <w:rPr>
                <w:sz w:val="18"/>
              </w:rPr>
              <w:t>0,00</w:t>
            </w:r>
          </w:p>
        </w:tc>
        <w:tc>
          <w:tcPr>
            <w:tcW w:w="1860" w:type="dxa"/>
            <w:tcMar>
              <w:top w:w="0" w:type="dxa"/>
              <w:bottom w:w="0" w:type="dxa"/>
            </w:tcMar>
            <w:vAlign w:val="center"/>
          </w:tcPr>
          <w:p w14:paraId="404D527A" w14:textId="77777777" w:rsidR="005A6220" w:rsidRDefault="00000000">
            <w:pPr>
              <w:keepNext/>
              <w:keepLines/>
              <w:spacing w:after="0" w:line="240" w:lineRule="auto"/>
              <w:jc w:val="right"/>
            </w:pPr>
            <w:r>
              <w:rPr>
                <w:sz w:val="18"/>
              </w:rPr>
              <w:t>2.521,73</w:t>
            </w:r>
          </w:p>
        </w:tc>
        <w:tc>
          <w:tcPr>
            <w:tcW w:w="700" w:type="dxa"/>
            <w:tcMar>
              <w:top w:w="0" w:type="dxa"/>
              <w:bottom w:w="0" w:type="dxa"/>
            </w:tcMar>
            <w:vAlign w:val="center"/>
          </w:tcPr>
          <w:p w14:paraId="7161DE4B" w14:textId="77777777" w:rsidR="005A6220" w:rsidRDefault="00000000">
            <w:pPr>
              <w:keepNext/>
              <w:keepLines/>
              <w:spacing w:after="0" w:line="240" w:lineRule="auto"/>
              <w:jc w:val="right"/>
            </w:pPr>
            <w:r>
              <w:rPr>
                <w:sz w:val="18"/>
              </w:rPr>
              <w:t>-</w:t>
            </w:r>
          </w:p>
        </w:tc>
      </w:tr>
    </w:tbl>
    <w:p w14:paraId="75C5B85D" w14:textId="77777777" w:rsidR="005A6220" w:rsidRDefault="005A6220">
      <w:pPr>
        <w:spacing w:after="0"/>
      </w:pPr>
    </w:p>
    <w:p w14:paraId="3D3ECAC3" w14:textId="77777777" w:rsidR="005A6220" w:rsidRDefault="00000000">
      <w:r>
        <w:t>Smanjenje u iznosu od 2.521,73 eura odnosi se na obustavljenu investiciju koja se vodila kao imovina u pripremi i na inventuri je proknjiženo smanjenje vrijednosti dugotrajne  nefinancijske imovine u pripremi. (Grad)</w:t>
      </w:r>
    </w:p>
    <w:p w14:paraId="2CF561CC" w14:textId="77777777" w:rsidR="005A6220" w:rsidRDefault="005A6220"/>
    <w:p w14:paraId="5CB5A979" w14:textId="77777777" w:rsidR="005A6220" w:rsidRDefault="00000000">
      <w:pPr>
        <w:keepNext/>
        <w:spacing w:line="240" w:lineRule="auto"/>
        <w:jc w:val="center"/>
      </w:pPr>
      <w:r>
        <w:rPr>
          <w:sz w:val="28"/>
        </w:rPr>
        <w:lastRenderedPageBreak/>
        <w:t>Bilješka 127.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220" w14:paraId="75EAA0AB" w14:textId="77777777">
        <w:trPr>
          <w:cantSplit/>
        </w:trPr>
        <w:tc>
          <w:tcPr>
            <w:tcW w:w="700" w:type="dxa"/>
            <w:shd w:val="clear" w:color="auto" w:fill="E7F0F9"/>
            <w:tcMar>
              <w:top w:w="0" w:type="dxa"/>
              <w:bottom w:w="0" w:type="dxa"/>
            </w:tcMar>
            <w:vAlign w:val="center"/>
          </w:tcPr>
          <w:p w14:paraId="4033630B"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6B7FE8"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1691C4"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E2E5AA" w14:textId="77777777" w:rsidR="005A6220"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C91A651" w14:textId="77777777" w:rsidR="005A6220"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AA63922" w14:textId="77777777" w:rsidR="005A6220" w:rsidRDefault="00000000">
            <w:pPr>
              <w:keepNext/>
              <w:keepLines/>
              <w:spacing w:after="0" w:line="240" w:lineRule="auto"/>
              <w:jc w:val="center"/>
            </w:pPr>
            <w:r>
              <w:rPr>
                <w:b/>
                <w:sz w:val="18"/>
              </w:rPr>
              <w:t>Indeks (%)</w:t>
            </w:r>
          </w:p>
        </w:tc>
      </w:tr>
      <w:tr w:rsidR="005A6220" w14:paraId="15A0EBEA" w14:textId="77777777">
        <w:trPr>
          <w:cantSplit/>
          <w:trHeight w:val="560"/>
        </w:trPr>
        <w:tc>
          <w:tcPr>
            <w:tcW w:w="700" w:type="dxa"/>
            <w:tcMar>
              <w:top w:w="0" w:type="dxa"/>
              <w:bottom w:w="0" w:type="dxa"/>
            </w:tcMar>
            <w:vAlign w:val="center"/>
          </w:tcPr>
          <w:p w14:paraId="4522BFB9" w14:textId="77777777" w:rsidR="005A6220" w:rsidRDefault="005A6220">
            <w:pPr>
              <w:keepNext/>
              <w:keepLines/>
              <w:spacing w:after="0" w:line="240" w:lineRule="auto"/>
            </w:pPr>
          </w:p>
        </w:tc>
        <w:tc>
          <w:tcPr>
            <w:tcW w:w="3180" w:type="dxa"/>
            <w:tcMar>
              <w:top w:w="0" w:type="dxa"/>
              <w:bottom w:w="0" w:type="dxa"/>
            </w:tcMar>
            <w:vAlign w:val="center"/>
          </w:tcPr>
          <w:p w14:paraId="612202EF" w14:textId="77777777" w:rsidR="005A6220" w:rsidRDefault="00000000">
            <w:pPr>
              <w:keepNext/>
              <w:keepLines/>
              <w:spacing w:after="0" w:line="240" w:lineRule="auto"/>
            </w:pPr>
            <w:r>
              <w:rPr>
                <w:sz w:val="18"/>
              </w:rPr>
              <w:t>Potraživanja za prihode poslovanja</w:t>
            </w:r>
          </w:p>
        </w:tc>
        <w:tc>
          <w:tcPr>
            <w:tcW w:w="700" w:type="dxa"/>
            <w:tcMar>
              <w:top w:w="0" w:type="dxa"/>
              <w:bottom w:w="0" w:type="dxa"/>
            </w:tcMar>
            <w:vAlign w:val="center"/>
          </w:tcPr>
          <w:p w14:paraId="70D765C9" w14:textId="77777777" w:rsidR="005A6220" w:rsidRDefault="00000000">
            <w:pPr>
              <w:keepNext/>
              <w:keepLines/>
              <w:spacing w:after="0" w:line="240" w:lineRule="auto"/>
            </w:pPr>
            <w:r>
              <w:rPr>
                <w:sz w:val="18"/>
              </w:rPr>
              <w:t>P029</w:t>
            </w:r>
          </w:p>
        </w:tc>
        <w:tc>
          <w:tcPr>
            <w:tcW w:w="1860" w:type="dxa"/>
            <w:tcMar>
              <w:top w:w="0" w:type="dxa"/>
              <w:bottom w:w="0" w:type="dxa"/>
            </w:tcMar>
            <w:vAlign w:val="center"/>
          </w:tcPr>
          <w:p w14:paraId="1268BD7E" w14:textId="77777777" w:rsidR="005A6220" w:rsidRDefault="00000000">
            <w:pPr>
              <w:keepNext/>
              <w:keepLines/>
              <w:spacing w:after="0" w:line="240" w:lineRule="auto"/>
              <w:jc w:val="right"/>
            </w:pPr>
            <w:r>
              <w:rPr>
                <w:sz w:val="18"/>
              </w:rPr>
              <w:t>333,06</w:t>
            </w:r>
          </w:p>
        </w:tc>
        <w:tc>
          <w:tcPr>
            <w:tcW w:w="1860" w:type="dxa"/>
            <w:tcMar>
              <w:top w:w="0" w:type="dxa"/>
              <w:bottom w:w="0" w:type="dxa"/>
            </w:tcMar>
            <w:vAlign w:val="center"/>
          </w:tcPr>
          <w:p w14:paraId="573A4CC9" w14:textId="77777777" w:rsidR="005A6220" w:rsidRDefault="00000000">
            <w:pPr>
              <w:keepNext/>
              <w:keepLines/>
              <w:spacing w:after="0" w:line="240" w:lineRule="auto"/>
              <w:jc w:val="right"/>
            </w:pPr>
            <w:r>
              <w:rPr>
                <w:sz w:val="18"/>
              </w:rPr>
              <w:t>0,00</w:t>
            </w:r>
          </w:p>
        </w:tc>
        <w:tc>
          <w:tcPr>
            <w:tcW w:w="700" w:type="dxa"/>
            <w:tcMar>
              <w:top w:w="0" w:type="dxa"/>
              <w:bottom w:w="0" w:type="dxa"/>
            </w:tcMar>
            <w:vAlign w:val="center"/>
          </w:tcPr>
          <w:p w14:paraId="72A095D4" w14:textId="77777777" w:rsidR="005A6220" w:rsidRDefault="00000000">
            <w:pPr>
              <w:keepNext/>
              <w:keepLines/>
              <w:spacing w:after="0" w:line="240" w:lineRule="auto"/>
              <w:jc w:val="right"/>
            </w:pPr>
            <w:r>
              <w:rPr>
                <w:sz w:val="18"/>
              </w:rPr>
              <w:t>0</w:t>
            </w:r>
          </w:p>
        </w:tc>
      </w:tr>
    </w:tbl>
    <w:p w14:paraId="59873A43" w14:textId="77777777" w:rsidR="005A6220" w:rsidRDefault="005A6220">
      <w:pPr>
        <w:spacing w:after="0"/>
      </w:pPr>
    </w:p>
    <w:p w14:paraId="33D2F668" w14:textId="77777777" w:rsidR="005A6220" w:rsidRDefault="00000000">
      <w:r>
        <w:t>Povećanje potraživanja za prihode poslovanja u iznosu od 333,06 eura razlika je između otpisa potraživanja zbog zastara u iznosu od 4.396,67 eura i zatvaranja starih pretplata u iznosu od 4.729,73 eura. Smanjenje se odnosi na komunalni doprinos u iznosu od 3.143,55, komunalnu naknadu u iznosu od 63,90, porez na javne površine u iznosu od 1.160,40 i spomeničku rentu u iznosu od 28,82 eura. Povećanje se odnosi na pretplatu za zakup građevinskog zemljišta u poljoprivredne svrhe u iznosu od 0,58 eura, na pretplatu naknade za uređenje voda u iznosu od 114,02 eura i komunalnu naknadu u iznosu od 4.615,13 eura. (Grad)</w:t>
      </w:r>
    </w:p>
    <w:p w14:paraId="3F43B3FF" w14:textId="77777777" w:rsidR="005A6220" w:rsidRDefault="005A6220"/>
    <w:p w14:paraId="235D0AAA" w14:textId="77777777" w:rsidR="005A6220" w:rsidRDefault="00000000">
      <w:pPr>
        <w:keepNext/>
        <w:spacing w:line="240" w:lineRule="auto"/>
        <w:jc w:val="center"/>
      </w:pPr>
      <w:r>
        <w:rPr>
          <w:b/>
          <w:sz w:val="28"/>
        </w:rPr>
        <w:t>Izvještaj o obvezama</w:t>
      </w:r>
    </w:p>
    <w:p w14:paraId="436EEB1B" w14:textId="77777777" w:rsidR="005A6220" w:rsidRDefault="00000000">
      <w:pPr>
        <w:keepNext/>
        <w:spacing w:line="240" w:lineRule="auto"/>
        <w:jc w:val="center"/>
      </w:pPr>
      <w:r>
        <w:rPr>
          <w:sz w:val="28"/>
        </w:rPr>
        <w:t>Bilješka 128.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A6220" w14:paraId="1E593E91" w14:textId="77777777">
        <w:trPr>
          <w:cantSplit/>
        </w:trPr>
        <w:tc>
          <w:tcPr>
            <w:tcW w:w="700" w:type="dxa"/>
            <w:shd w:val="clear" w:color="auto" w:fill="E7F0F9"/>
            <w:tcMar>
              <w:top w:w="0" w:type="dxa"/>
              <w:bottom w:w="0" w:type="dxa"/>
            </w:tcMar>
            <w:vAlign w:val="center"/>
          </w:tcPr>
          <w:p w14:paraId="113E525D"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EA6E50"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96B334"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6597F4" w14:textId="77777777" w:rsidR="005A6220"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68318BF" w14:textId="77777777" w:rsidR="005A6220" w:rsidRDefault="00000000">
            <w:pPr>
              <w:keepNext/>
              <w:keepLines/>
              <w:spacing w:after="0" w:line="240" w:lineRule="auto"/>
              <w:jc w:val="center"/>
            </w:pPr>
            <w:r>
              <w:rPr>
                <w:b/>
                <w:sz w:val="18"/>
              </w:rPr>
              <w:t>Indeks (%)</w:t>
            </w:r>
          </w:p>
        </w:tc>
      </w:tr>
      <w:tr w:rsidR="005A6220" w14:paraId="427DD54F" w14:textId="77777777">
        <w:trPr>
          <w:cantSplit/>
          <w:trHeight w:val="560"/>
        </w:trPr>
        <w:tc>
          <w:tcPr>
            <w:tcW w:w="700" w:type="dxa"/>
            <w:tcMar>
              <w:top w:w="0" w:type="dxa"/>
              <w:bottom w:w="0" w:type="dxa"/>
            </w:tcMar>
            <w:vAlign w:val="center"/>
          </w:tcPr>
          <w:p w14:paraId="60C1F8CC" w14:textId="77777777" w:rsidR="005A6220" w:rsidRDefault="005A6220">
            <w:pPr>
              <w:keepNext/>
              <w:keepLines/>
              <w:spacing w:after="0" w:line="240" w:lineRule="auto"/>
            </w:pPr>
          </w:p>
        </w:tc>
        <w:tc>
          <w:tcPr>
            <w:tcW w:w="3180" w:type="dxa"/>
            <w:tcMar>
              <w:top w:w="0" w:type="dxa"/>
              <w:bottom w:w="0" w:type="dxa"/>
            </w:tcMar>
            <w:vAlign w:val="center"/>
          </w:tcPr>
          <w:p w14:paraId="0C7285D3" w14:textId="77777777" w:rsidR="005A6220"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2084AFB8" w14:textId="77777777" w:rsidR="005A6220" w:rsidRDefault="00000000">
            <w:pPr>
              <w:keepNext/>
              <w:keepLines/>
              <w:spacing w:after="0" w:line="240" w:lineRule="auto"/>
            </w:pPr>
            <w:r>
              <w:rPr>
                <w:sz w:val="18"/>
              </w:rPr>
              <w:t>V007</w:t>
            </w:r>
          </w:p>
        </w:tc>
        <w:tc>
          <w:tcPr>
            <w:tcW w:w="1860" w:type="dxa"/>
            <w:tcMar>
              <w:top w:w="0" w:type="dxa"/>
              <w:bottom w:w="0" w:type="dxa"/>
            </w:tcMar>
            <w:vAlign w:val="center"/>
          </w:tcPr>
          <w:p w14:paraId="1D55E4F0" w14:textId="77777777" w:rsidR="005A6220" w:rsidRDefault="00000000">
            <w:pPr>
              <w:keepNext/>
              <w:keepLines/>
              <w:spacing w:after="0" w:line="240" w:lineRule="auto"/>
              <w:jc w:val="right"/>
            </w:pPr>
            <w:r>
              <w:rPr>
                <w:sz w:val="18"/>
              </w:rPr>
              <w:t>191.128,76</w:t>
            </w:r>
          </w:p>
        </w:tc>
        <w:tc>
          <w:tcPr>
            <w:tcW w:w="700" w:type="dxa"/>
            <w:tcMar>
              <w:top w:w="0" w:type="dxa"/>
              <w:bottom w:w="0" w:type="dxa"/>
            </w:tcMar>
            <w:vAlign w:val="center"/>
          </w:tcPr>
          <w:p w14:paraId="033C7C6B" w14:textId="77777777" w:rsidR="005A6220" w:rsidRDefault="00000000">
            <w:pPr>
              <w:keepNext/>
              <w:keepLines/>
              <w:spacing w:after="0" w:line="240" w:lineRule="auto"/>
              <w:jc w:val="right"/>
            </w:pPr>
            <w:r>
              <w:rPr>
                <w:sz w:val="18"/>
              </w:rPr>
              <w:t>-</w:t>
            </w:r>
          </w:p>
        </w:tc>
      </w:tr>
    </w:tbl>
    <w:p w14:paraId="706D19A1" w14:textId="77777777" w:rsidR="005A6220" w:rsidRDefault="005A6220">
      <w:pPr>
        <w:spacing w:after="0"/>
      </w:pPr>
    </w:p>
    <w:p w14:paraId="247D35D8" w14:textId="77777777" w:rsidR="005A6220" w:rsidRDefault="00000000">
      <w:r>
        <w:t>Na kraju izvještajnog razdoblja, nakon eliminacije međusobnih obveza proračuna Grada i proračunskih korisnika,  dospjele obveze odnose se na međusobne obveze proračunskih korisnika, obveze za materijalne rashode, obveze za financijske rashode, obveze za naknade građanima i kućanstvima te obveze za nabavu nefinancijske imovine.</w:t>
      </w:r>
    </w:p>
    <w:p w14:paraId="728758C9" w14:textId="77777777" w:rsidR="005A6220" w:rsidRDefault="00000000">
      <w:r>
        <w:t>Odnose se na:</w:t>
      </w:r>
    </w:p>
    <w:p w14:paraId="4D66157F" w14:textId="77777777" w:rsidR="005A6220" w:rsidRDefault="00000000">
      <w:r>
        <w:t xml:space="preserve">OŠ V. </w:t>
      </w:r>
      <w:proofErr w:type="spellStart"/>
      <w:r>
        <w:t>Vidrića</w:t>
      </w:r>
      <w:proofErr w:type="spellEnd"/>
      <w:r>
        <w:t xml:space="preserve">  25.325,19 e</w:t>
      </w:r>
    </w:p>
    <w:p w14:paraId="60539A5A" w14:textId="77777777" w:rsidR="005A6220" w:rsidRDefault="00000000">
      <w:r>
        <w:t xml:space="preserve">OŠ S. </w:t>
      </w:r>
      <w:proofErr w:type="spellStart"/>
      <w:r>
        <w:t>Kefelje</w:t>
      </w:r>
      <w:proofErr w:type="spellEnd"/>
      <w:r>
        <w:t xml:space="preserve"> 1.950,00 e</w:t>
      </w:r>
    </w:p>
    <w:p w14:paraId="02555A26" w14:textId="77777777" w:rsidR="005A6220" w:rsidRDefault="00000000">
      <w:r>
        <w:t>OŠ M. Lovraka 15,59 e</w:t>
      </w:r>
    </w:p>
    <w:p w14:paraId="1F70030D" w14:textId="77777777" w:rsidR="005A6220" w:rsidRDefault="00000000">
      <w:r>
        <w:t>OŠ Z. Franka 3.860,00 e</w:t>
      </w:r>
    </w:p>
    <w:p w14:paraId="2731D9C0" w14:textId="77777777" w:rsidR="005A6220" w:rsidRDefault="00000000">
      <w:r>
        <w:t>OŠ B. Jaruga 617,90 e</w:t>
      </w:r>
    </w:p>
    <w:p w14:paraId="3E7B64EE" w14:textId="77777777" w:rsidR="005A6220" w:rsidRDefault="00000000">
      <w:r>
        <w:t>Dječji vrtić 1.731,09 e</w:t>
      </w:r>
    </w:p>
    <w:p w14:paraId="1EDBD18F" w14:textId="77777777" w:rsidR="005A6220" w:rsidRDefault="00000000">
      <w:r>
        <w:t>Pučko učilište 12.564,65 e</w:t>
      </w:r>
    </w:p>
    <w:p w14:paraId="72031F48" w14:textId="77777777" w:rsidR="005A6220" w:rsidRDefault="00000000">
      <w:r>
        <w:t>Muzej 3.563,75 e</w:t>
      </w:r>
    </w:p>
    <w:p w14:paraId="7CD4002B" w14:textId="77777777" w:rsidR="005A6220" w:rsidRDefault="00000000">
      <w:r>
        <w:t>Knjižnica 1.100,00 e</w:t>
      </w:r>
    </w:p>
    <w:p w14:paraId="6C176AED" w14:textId="77777777" w:rsidR="005A6220" w:rsidRDefault="00000000">
      <w:r>
        <w:lastRenderedPageBreak/>
        <w:t>Vatrogasna postrojba 2.260,73 e</w:t>
      </w:r>
    </w:p>
    <w:p w14:paraId="596E094C" w14:textId="77777777" w:rsidR="005A6220" w:rsidRDefault="00000000">
      <w:r>
        <w:t>Grad Kutina 138.139,86 e</w:t>
      </w:r>
    </w:p>
    <w:p w14:paraId="6D67848B" w14:textId="77777777" w:rsidR="005A6220" w:rsidRDefault="00000000">
      <w:r>
        <w:t>Proračunski korisnici Grada Kutine nalaze se u sustavu Gradske riznice Grada Kutine te proces od „ulaska“ računa u sustav pa do trenutka njegove naplate  obuhvaća nekoliko odobrenja od strane odgovornih osoba. Sličan proces prolaze i računi Grada Kutine. Stoga ponekad,  do službenice koja vrši plaćanja stigne račun kojemu je već prošlo dospijeće plaćanja. Također je zbog uvođenja procesa fiskalizacije bilo određenih poteškoća u zaprimanju e- računa.</w:t>
      </w:r>
    </w:p>
    <w:p w14:paraId="3754C3D4" w14:textId="77777777" w:rsidR="005A6220" w:rsidRDefault="005A6220"/>
    <w:p w14:paraId="49E97541" w14:textId="77777777" w:rsidR="005A6220" w:rsidRDefault="00000000">
      <w:pPr>
        <w:keepNext/>
        <w:spacing w:line="240" w:lineRule="auto"/>
        <w:jc w:val="center"/>
      </w:pPr>
      <w:r>
        <w:rPr>
          <w:sz w:val="28"/>
        </w:rPr>
        <w:t>Bilješka 129.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A6220" w14:paraId="79855944" w14:textId="77777777">
        <w:trPr>
          <w:cantSplit/>
        </w:trPr>
        <w:tc>
          <w:tcPr>
            <w:tcW w:w="700" w:type="dxa"/>
            <w:shd w:val="clear" w:color="auto" w:fill="E7F0F9"/>
            <w:tcMar>
              <w:top w:w="0" w:type="dxa"/>
              <w:bottom w:w="0" w:type="dxa"/>
            </w:tcMar>
            <w:vAlign w:val="center"/>
          </w:tcPr>
          <w:p w14:paraId="1C442544"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5675B2"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EE1F41"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31E889" w14:textId="77777777" w:rsidR="005A6220"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FB2CD93" w14:textId="77777777" w:rsidR="005A6220" w:rsidRDefault="00000000">
            <w:pPr>
              <w:keepNext/>
              <w:keepLines/>
              <w:spacing w:after="0" w:line="240" w:lineRule="auto"/>
              <w:jc w:val="center"/>
            </w:pPr>
            <w:r>
              <w:rPr>
                <w:b/>
                <w:sz w:val="18"/>
              </w:rPr>
              <w:t>Indeks (%)</w:t>
            </w:r>
          </w:p>
        </w:tc>
      </w:tr>
      <w:tr w:rsidR="005A6220" w14:paraId="73F464A9" w14:textId="77777777">
        <w:trPr>
          <w:cantSplit/>
          <w:trHeight w:val="560"/>
        </w:trPr>
        <w:tc>
          <w:tcPr>
            <w:tcW w:w="700" w:type="dxa"/>
            <w:tcMar>
              <w:top w:w="0" w:type="dxa"/>
              <w:bottom w:w="0" w:type="dxa"/>
            </w:tcMar>
            <w:vAlign w:val="center"/>
          </w:tcPr>
          <w:p w14:paraId="0BBE6FE1" w14:textId="77777777" w:rsidR="005A6220" w:rsidRDefault="005A6220">
            <w:pPr>
              <w:keepNext/>
              <w:keepLines/>
              <w:spacing w:after="0" w:line="240" w:lineRule="auto"/>
            </w:pPr>
          </w:p>
        </w:tc>
        <w:tc>
          <w:tcPr>
            <w:tcW w:w="3180" w:type="dxa"/>
            <w:tcMar>
              <w:top w:w="0" w:type="dxa"/>
              <w:bottom w:w="0" w:type="dxa"/>
            </w:tcMar>
            <w:vAlign w:val="center"/>
          </w:tcPr>
          <w:p w14:paraId="23D6CD0D" w14:textId="77777777" w:rsidR="005A6220"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02853C0D" w14:textId="77777777" w:rsidR="005A6220" w:rsidRDefault="00000000">
            <w:pPr>
              <w:keepNext/>
              <w:keepLines/>
              <w:spacing w:after="0" w:line="240" w:lineRule="auto"/>
            </w:pPr>
            <w:r>
              <w:rPr>
                <w:sz w:val="18"/>
              </w:rPr>
              <w:t>V009</w:t>
            </w:r>
          </w:p>
        </w:tc>
        <w:tc>
          <w:tcPr>
            <w:tcW w:w="1860" w:type="dxa"/>
            <w:tcMar>
              <w:top w:w="0" w:type="dxa"/>
              <w:bottom w:w="0" w:type="dxa"/>
            </w:tcMar>
            <w:vAlign w:val="center"/>
          </w:tcPr>
          <w:p w14:paraId="4C5D6769" w14:textId="77777777" w:rsidR="005A6220" w:rsidRDefault="00000000">
            <w:pPr>
              <w:keepNext/>
              <w:keepLines/>
              <w:spacing w:after="0" w:line="240" w:lineRule="auto"/>
              <w:jc w:val="right"/>
            </w:pPr>
            <w:r>
              <w:rPr>
                <w:sz w:val="18"/>
              </w:rPr>
              <w:t>17.925.131,02</w:t>
            </w:r>
          </w:p>
        </w:tc>
        <w:tc>
          <w:tcPr>
            <w:tcW w:w="700" w:type="dxa"/>
            <w:tcMar>
              <w:top w:w="0" w:type="dxa"/>
              <w:bottom w:w="0" w:type="dxa"/>
            </w:tcMar>
            <w:vAlign w:val="center"/>
          </w:tcPr>
          <w:p w14:paraId="3654F2D3" w14:textId="77777777" w:rsidR="005A6220" w:rsidRDefault="00000000">
            <w:pPr>
              <w:keepNext/>
              <w:keepLines/>
              <w:spacing w:after="0" w:line="240" w:lineRule="auto"/>
              <w:jc w:val="right"/>
            </w:pPr>
            <w:r>
              <w:rPr>
                <w:sz w:val="18"/>
              </w:rPr>
              <w:t>-</w:t>
            </w:r>
          </w:p>
        </w:tc>
      </w:tr>
    </w:tbl>
    <w:p w14:paraId="01C6A9B3" w14:textId="77777777" w:rsidR="005A6220" w:rsidRDefault="005A6220">
      <w:pPr>
        <w:spacing w:after="0"/>
      </w:pPr>
    </w:p>
    <w:p w14:paraId="3D68E6B5" w14:textId="77777777" w:rsidR="005A6220" w:rsidRDefault="00000000">
      <w:r>
        <w:t>Odnose se na:</w:t>
      </w:r>
    </w:p>
    <w:p w14:paraId="7C678DD0" w14:textId="77777777" w:rsidR="005A6220" w:rsidRDefault="00000000">
      <w:r>
        <w:t xml:space="preserve">OŠ V. </w:t>
      </w:r>
      <w:proofErr w:type="spellStart"/>
      <w:r>
        <w:t>Vidrića</w:t>
      </w:r>
      <w:proofErr w:type="spellEnd"/>
      <w:r>
        <w:t xml:space="preserve">  226.253,60 e</w:t>
      </w:r>
    </w:p>
    <w:p w14:paraId="2BB85029" w14:textId="77777777" w:rsidR="005A6220" w:rsidRDefault="00000000">
      <w:r>
        <w:t xml:space="preserve">OŠ S. </w:t>
      </w:r>
      <w:proofErr w:type="spellStart"/>
      <w:r>
        <w:t>Kefelje</w:t>
      </w:r>
      <w:proofErr w:type="spellEnd"/>
      <w:r>
        <w:t xml:space="preserve"> 1.025.630,85 e</w:t>
      </w:r>
    </w:p>
    <w:p w14:paraId="58E80870" w14:textId="77777777" w:rsidR="005A6220" w:rsidRDefault="00000000">
      <w:r>
        <w:t>OŠ M. Lovraka 1.741.568,07 e</w:t>
      </w:r>
    </w:p>
    <w:p w14:paraId="58989ED5" w14:textId="77777777" w:rsidR="005A6220" w:rsidRDefault="00000000">
      <w:r>
        <w:t>OŠ Z. Franka 198.343,76 e</w:t>
      </w:r>
    </w:p>
    <w:p w14:paraId="72122BAA" w14:textId="77777777" w:rsidR="005A6220" w:rsidRDefault="00000000">
      <w:r>
        <w:t>OŠ B. Jaruga 128.914,27 e</w:t>
      </w:r>
    </w:p>
    <w:p w14:paraId="3E22143D" w14:textId="77777777" w:rsidR="005A6220" w:rsidRDefault="00000000">
      <w:r>
        <w:t>OGŠ  40.809,32 e</w:t>
      </w:r>
    </w:p>
    <w:p w14:paraId="3C6F4F30" w14:textId="77777777" w:rsidR="005A6220" w:rsidRDefault="00000000">
      <w:r>
        <w:t>Dječji vrtić 298.331,50 e</w:t>
      </w:r>
    </w:p>
    <w:p w14:paraId="153DB4EA" w14:textId="77777777" w:rsidR="005A6220" w:rsidRDefault="00000000">
      <w:r>
        <w:t>Pučko učilište 1.746.815,92 e</w:t>
      </w:r>
    </w:p>
    <w:p w14:paraId="7B522BA1" w14:textId="77777777" w:rsidR="005A6220" w:rsidRDefault="00000000">
      <w:r>
        <w:t>Muzej 34.827,46 e</w:t>
      </w:r>
    </w:p>
    <w:p w14:paraId="1A60A94A" w14:textId="77777777" w:rsidR="005A6220" w:rsidRDefault="00000000">
      <w:r>
        <w:t>Knjižnica 124.115,88 e</w:t>
      </w:r>
    </w:p>
    <w:p w14:paraId="094B41A5" w14:textId="77777777" w:rsidR="005A6220" w:rsidRDefault="00000000">
      <w:r>
        <w:t>Vatrogasna postrojba 148.359,63 e</w:t>
      </w:r>
    </w:p>
    <w:p w14:paraId="27220E8A" w14:textId="77777777" w:rsidR="005A6220" w:rsidRDefault="00000000">
      <w:r>
        <w:t>Športski centar 96.594,66 e</w:t>
      </w:r>
    </w:p>
    <w:p w14:paraId="6094956E" w14:textId="77777777" w:rsidR="005A6220" w:rsidRDefault="00000000">
      <w:r>
        <w:t>Grad Kutina 12.114.566,10 e</w:t>
      </w:r>
    </w:p>
    <w:p w14:paraId="3F3579DF" w14:textId="77777777" w:rsidR="005A6220" w:rsidRDefault="005A6220"/>
    <w:p w14:paraId="019142D9" w14:textId="77777777" w:rsidR="005A6220" w:rsidRDefault="00000000">
      <w:pPr>
        <w:keepNext/>
        <w:spacing w:line="240" w:lineRule="auto"/>
        <w:jc w:val="center"/>
      </w:pPr>
      <w:r>
        <w:rPr>
          <w:sz w:val="28"/>
        </w:rPr>
        <w:lastRenderedPageBreak/>
        <w:t>Bilješka 130.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A6220" w14:paraId="429AD018" w14:textId="77777777">
        <w:trPr>
          <w:cantSplit/>
        </w:trPr>
        <w:tc>
          <w:tcPr>
            <w:tcW w:w="700" w:type="dxa"/>
            <w:shd w:val="clear" w:color="auto" w:fill="E7F0F9"/>
            <w:tcMar>
              <w:top w:w="0" w:type="dxa"/>
              <w:bottom w:w="0" w:type="dxa"/>
            </w:tcMar>
            <w:vAlign w:val="center"/>
          </w:tcPr>
          <w:p w14:paraId="3CBE2259" w14:textId="77777777" w:rsidR="005A62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388DEB" w14:textId="77777777" w:rsidR="005A62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A950A7" w14:textId="77777777" w:rsidR="005A62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88002C" w14:textId="77777777" w:rsidR="005A6220"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B7B41DE" w14:textId="77777777" w:rsidR="005A6220" w:rsidRDefault="00000000">
            <w:pPr>
              <w:keepNext/>
              <w:keepLines/>
              <w:spacing w:after="0" w:line="240" w:lineRule="auto"/>
              <w:jc w:val="center"/>
            </w:pPr>
            <w:r>
              <w:rPr>
                <w:b/>
                <w:sz w:val="18"/>
              </w:rPr>
              <w:t>Indeks (%)</w:t>
            </w:r>
          </w:p>
        </w:tc>
      </w:tr>
      <w:tr w:rsidR="005A6220" w14:paraId="314CD7BE" w14:textId="77777777">
        <w:trPr>
          <w:cantSplit/>
          <w:trHeight w:val="560"/>
        </w:trPr>
        <w:tc>
          <w:tcPr>
            <w:tcW w:w="700" w:type="dxa"/>
            <w:tcMar>
              <w:top w:w="0" w:type="dxa"/>
              <w:bottom w:w="0" w:type="dxa"/>
            </w:tcMar>
            <w:vAlign w:val="center"/>
          </w:tcPr>
          <w:p w14:paraId="482DF8AB" w14:textId="77777777" w:rsidR="005A6220" w:rsidRDefault="005A6220">
            <w:pPr>
              <w:keepNext/>
              <w:keepLines/>
              <w:spacing w:after="0" w:line="240" w:lineRule="auto"/>
            </w:pPr>
          </w:p>
        </w:tc>
        <w:tc>
          <w:tcPr>
            <w:tcW w:w="3180" w:type="dxa"/>
            <w:tcMar>
              <w:top w:w="0" w:type="dxa"/>
              <w:bottom w:w="0" w:type="dxa"/>
            </w:tcMar>
            <w:vAlign w:val="center"/>
          </w:tcPr>
          <w:p w14:paraId="26A98AB2" w14:textId="77777777" w:rsidR="005A6220"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513A8895" w14:textId="77777777" w:rsidR="005A6220" w:rsidRDefault="00000000">
            <w:pPr>
              <w:keepNext/>
              <w:keepLines/>
              <w:spacing w:after="0" w:line="240" w:lineRule="auto"/>
            </w:pPr>
            <w:r>
              <w:rPr>
                <w:sz w:val="18"/>
              </w:rPr>
              <w:t>V010</w:t>
            </w:r>
          </w:p>
        </w:tc>
        <w:tc>
          <w:tcPr>
            <w:tcW w:w="1860" w:type="dxa"/>
            <w:tcMar>
              <w:top w:w="0" w:type="dxa"/>
              <w:bottom w:w="0" w:type="dxa"/>
            </w:tcMar>
            <w:vAlign w:val="center"/>
          </w:tcPr>
          <w:p w14:paraId="4D96A5A1" w14:textId="77777777" w:rsidR="005A6220" w:rsidRDefault="00000000">
            <w:pPr>
              <w:keepNext/>
              <w:keepLines/>
              <w:spacing w:after="0" w:line="240" w:lineRule="auto"/>
              <w:jc w:val="right"/>
            </w:pPr>
            <w:r>
              <w:rPr>
                <w:sz w:val="18"/>
              </w:rPr>
              <w:t>9.292,12</w:t>
            </w:r>
          </w:p>
        </w:tc>
        <w:tc>
          <w:tcPr>
            <w:tcW w:w="700" w:type="dxa"/>
            <w:tcMar>
              <w:top w:w="0" w:type="dxa"/>
              <w:bottom w:w="0" w:type="dxa"/>
            </w:tcMar>
            <w:vAlign w:val="center"/>
          </w:tcPr>
          <w:p w14:paraId="275CE1BD" w14:textId="77777777" w:rsidR="005A6220" w:rsidRDefault="00000000">
            <w:pPr>
              <w:keepNext/>
              <w:keepLines/>
              <w:spacing w:after="0" w:line="240" w:lineRule="auto"/>
              <w:jc w:val="right"/>
            </w:pPr>
            <w:r>
              <w:rPr>
                <w:sz w:val="18"/>
              </w:rPr>
              <w:t>-</w:t>
            </w:r>
          </w:p>
        </w:tc>
      </w:tr>
    </w:tbl>
    <w:p w14:paraId="6BFD63D2" w14:textId="77777777" w:rsidR="005A6220" w:rsidRDefault="005A6220">
      <w:pPr>
        <w:spacing w:after="0"/>
      </w:pPr>
    </w:p>
    <w:p w14:paraId="72EB5A49" w14:textId="77777777" w:rsidR="005A6220" w:rsidRDefault="00000000">
      <w:r>
        <w:t>Odnose se na:</w:t>
      </w:r>
    </w:p>
    <w:p w14:paraId="49F38B0B" w14:textId="77777777" w:rsidR="005A6220" w:rsidRDefault="00000000">
      <w:pPr>
        <w:pStyle w:val="Odlomakpopisa"/>
        <w:numPr>
          <w:ilvl w:val="0"/>
          <w:numId w:val="1"/>
        </w:numPr>
      </w:pPr>
      <w:r>
        <w:t>obveze za povrat u proračun sredstava koja refundira HZZO (podskupina 231) - Grad</w:t>
      </w:r>
    </w:p>
    <w:p w14:paraId="1F2A0DD3" w14:textId="77777777" w:rsidR="005A6220" w:rsidRDefault="00000000">
      <w:pPr>
        <w:pStyle w:val="Odlomakpopisa"/>
        <w:numPr>
          <w:ilvl w:val="0"/>
          <w:numId w:val="1"/>
        </w:numPr>
      </w:pPr>
      <w:r>
        <w:t>55% prihoda od prodaje stanova na kojima postoji stanarsko pravo (podskupina 273 )- Grad</w:t>
      </w:r>
    </w:p>
    <w:p w14:paraId="2B610F8D" w14:textId="77777777" w:rsidR="005A6220" w:rsidRDefault="00000000">
      <w:pPr>
        <w:pStyle w:val="Odlomakpopisa"/>
        <w:numPr>
          <w:ilvl w:val="0"/>
          <w:numId w:val="1"/>
        </w:numPr>
      </w:pPr>
      <w:r>
        <w:t>obveze za tekuće pomoći proračunskim korisnicima drugih proračuna (podskupina 236)- Grad</w:t>
      </w:r>
    </w:p>
    <w:p w14:paraId="459E5B08" w14:textId="77777777" w:rsidR="005A6220" w:rsidRDefault="00000000">
      <w:pPr>
        <w:pStyle w:val="Odlomakpopisa"/>
        <w:numPr>
          <w:ilvl w:val="0"/>
          <w:numId w:val="1"/>
        </w:numPr>
      </w:pPr>
      <w:r>
        <w:t>obveze prema ulaznim računima izdanim od strane proračunskih korisnika (korisnici)</w:t>
      </w:r>
    </w:p>
    <w:p w14:paraId="67170E55" w14:textId="77777777" w:rsidR="005A6220" w:rsidRDefault="005A6220"/>
    <w:p w14:paraId="7A8DB734" w14:textId="77777777" w:rsidR="005A6220" w:rsidRDefault="00000000">
      <w:pPr>
        <w:keepNext/>
        <w:spacing w:line="240" w:lineRule="auto"/>
        <w:jc w:val="center"/>
      </w:pPr>
      <w:r>
        <w:rPr>
          <w:sz w:val="28"/>
        </w:rPr>
        <w:t>Bilješka 131.</w:t>
      </w:r>
    </w:p>
    <w:p w14:paraId="29BA4E69" w14:textId="77777777" w:rsidR="005A6220" w:rsidRDefault="00000000">
      <w:pPr>
        <w:spacing w:line="240" w:lineRule="auto"/>
        <w:jc w:val="both"/>
      </w:pPr>
      <w:proofErr w:type="spellStart"/>
      <w:r>
        <w:rPr>
          <w:b/>
        </w:rPr>
        <w:t>Unutargrupne</w:t>
      </w:r>
      <w:proofErr w:type="spellEnd"/>
      <w:r>
        <w:rPr>
          <w:b/>
        </w:rPr>
        <w:t xml:space="preserve"> transakcije koje su u izvještajima eliminirane</w:t>
      </w:r>
    </w:p>
    <w:p w14:paraId="6B5EEA2F" w14:textId="77777777" w:rsidR="005A6220" w:rsidRDefault="00000000">
      <w:r>
        <w:t> </w:t>
      </w:r>
    </w:p>
    <w:p w14:paraId="334AF753" w14:textId="77777777" w:rsidR="005A6220" w:rsidRDefault="00000000">
      <w:r>
        <w:t xml:space="preserve">U postupku konsolidacije,  </w:t>
      </w:r>
      <w:r>
        <w:rPr>
          <w:b/>
        </w:rPr>
        <w:t>u obrascu PR-RAS</w:t>
      </w:r>
      <w:r>
        <w:t>, kod evidentiranja prihoda, eliminirani su prihodi koje su proračunski korisnici dobili iz gradskog proračuna za financiranje djelatnosti vidljivi kod korisnika na podskupini 671- Prihodi iz nadležnog proračuna za financiranje redovne djelatnosti proračunskih korisnika, a kod rashoda na Gradu eliminirana je podskupina 367- Prijenosi proračunskim korisnicima iz nadležnog proračuna za financiranje redovne djelatnosti u  iznosu od 7.797.824,56 eura. </w:t>
      </w:r>
    </w:p>
    <w:p w14:paraId="5DFEF481" w14:textId="77777777" w:rsidR="005A6220" w:rsidRDefault="00000000">
      <w:r>
        <w:t>367 – Prijenosi proračunskim korisnicima iz nadležnog proračuna za financiranje redovne djelatnosti- odnosi se na sljedeće proračunske korisnike:</w:t>
      </w:r>
    </w:p>
    <w:p w14:paraId="18F6F266" w14:textId="77777777" w:rsidR="005A6220" w:rsidRDefault="00000000">
      <w:pPr>
        <w:pStyle w:val="Odlomakpopisa"/>
        <w:numPr>
          <w:ilvl w:val="0"/>
          <w:numId w:val="1"/>
        </w:numPr>
      </w:pPr>
      <w:r>
        <w:t> Dječji vrtić Kutina</w:t>
      </w:r>
    </w:p>
    <w:p w14:paraId="54BDFE5B" w14:textId="77777777" w:rsidR="005A6220" w:rsidRDefault="00000000">
      <w:r>
        <w:t>2.785.546,46 eura  rashodi poslovanja (</w:t>
      </w:r>
      <w:proofErr w:type="spellStart"/>
      <w:r>
        <w:t>kto</w:t>
      </w:r>
      <w:proofErr w:type="spellEnd"/>
      <w:r>
        <w:t xml:space="preserve"> 6711)</w:t>
      </w:r>
    </w:p>
    <w:p w14:paraId="17D3D7F5" w14:textId="77777777" w:rsidR="005A6220" w:rsidRDefault="00000000">
      <w:r>
        <w:t>102.601,67 eura nabava nefinancijske imovine (</w:t>
      </w:r>
      <w:proofErr w:type="spellStart"/>
      <w:r>
        <w:t>kto</w:t>
      </w:r>
      <w:proofErr w:type="spellEnd"/>
      <w:r>
        <w:t xml:space="preserve"> 6712)</w:t>
      </w:r>
    </w:p>
    <w:p w14:paraId="35107EE3" w14:textId="77777777" w:rsidR="005A6220" w:rsidRDefault="00000000">
      <w:r>
        <w:t>24.563,88 eura financijska imovina i otplate zajmova (</w:t>
      </w:r>
      <w:proofErr w:type="spellStart"/>
      <w:r>
        <w:t>kto</w:t>
      </w:r>
      <w:proofErr w:type="spellEnd"/>
      <w:r>
        <w:t xml:space="preserve"> 6714)</w:t>
      </w:r>
    </w:p>
    <w:p w14:paraId="54E09CBC" w14:textId="77777777" w:rsidR="005A6220" w:rsidRDefault="00000000">
      <w:pPr>
        <w:pStyle w:val="Odlomakpopisa"/>
        <w:numPr>
          <w:ilvl w:val="0"/>
          <w:numId w:val="2"/>
        </w:numPr>
      </w:pPr>
      <w:r>
        <w:t>Vatrogasna postrojba Kutina  </w:t>
      </w:r>
    </w:p>
    <w:p w14:paraId="47E9C312" w14:textId="77777777" w:rsidR="005A6220" w:rsidRDefault="00000000">
      <w:r>
        <w:t>1.380.299,82 eura rashodi poslovanja (</w:t>
      </w:r>
      <w:proofErr w:type="spellStart"/>
      <w:r>
        <w:t>kto</w:t>
      </w:r>
      <w:proofErr w:type="spellEnd"/>
      <w:r>
        <w:t xml:space="preserve"> 6711)</w:t>
      </w:r>
    </w:p>
    <w:p w14:paraId="6DED5D28" w14:textId="77777777" w:rsidR="005A6220" w:rsidRDefault="00000000">
      <w:r>
        <w:t>  29.374,27 eura nabava nefinancijske imovine (</w:t>
      </w:r>
      <w:proofErr w:type="spellStart"/>
      <w:r>
        <w:t>kto</w:t>
      </w:r>
      <w:proofErr w:type="spellEnd"/>
      <w:r>
        <w:t xml:space="preserve"> 6712)</w:t>
      </w:r>
    </w:p>
    <w:p w14:paraId="461BBCA5" w14:textId="77777777" w:rsidR="005A6220" w:rsidRDefault="00000000">
      <w:r>
        <w:t>  6.220,59 eura financijska imovina i otplate zajmova (</w:t>
      </w:r>
      <w:proofErr w:type="spellStart"/>
      <w:r>
        <w:t>kto</w:t>
      </w:r>
      <w:proofErr w:type="spellEnd"/>
      <w:r>
        <w:t xml:space="preserve"> 6714)</w:t>
      </w:r>
    </w:p>
    <w:p w14:paraId="3120DC2F" w14:textId="77777777" w:rsidR="005A6220" w:rsidRDefault="00000000">
      <w:pPr>
        <w:pStyle w:val="Odlomakpopisa"/>
        <w:numPr>
          <w:ilvl w:val="0"/>
          <w:numId w:val="3"/>
        </w:numPr>
      </w:pPr>
      <w:r>
        <w:t>Pučko otvoreno učilište Kutina  </w:t>
      </w:r>
    </w:p>
    <w:p w14:paraId="54ABD389" w14:textId="77777777" w:rsidR="005A6220" w:rsidRDefault="00000000">
      <w:r>
        <w:t>319.124,84 eura rashodi poslovanja (</w:t>
      </w:r>
      <w:proofErr w:type="spellStart"/>
      <w:r>
        <w:t>kto</w:t>
      </w:r>
      <w:proofErr w:type="spellEnd"/>
      <w:r>
        <w:t xml:space="preserve"> 6711)</w:t>
      </w:r>
    </w:p>
    <w:p w14:paraId="5EDF0E27" w14:textId="77777777" w:rsidR="005A6220" w:rsidRDefault="00000000">
      <w:r>
        <w:t>27.703,19 eura nabava nefinancijske imovine (</w:t>
      </w:r>
      <w:proofErr w:type="spellStart"/>
      <w:r>
        <w:t>kto</w:t>
      </w:r>
      <w:proofErr w:type="spellEnd"/>
      <w:r>
        <w:t xml:space="preserve"> 6712)</w:t>
      </w:r>
    </w:p>
    <w:p w14:paraId="2E2ED0C6" w14:textId="77777777" w:rsidR="005A6220" w:rsidRDefault="00000000">
      <w:pPr>
        <w:pStyle w:val="Odlomakpopisa"/>
        <w:numPr>
          <w:ilvl w:val="0"/>
          <w:numId w:val="4"/>
        </w:numPr>
      </w:pPr>
      <w:r>
        <w:t>Knjižnica i čitaonica Kutina  </w:t>
      </w:r>
    </w:p>
    <w:p w14:paraId="550C1744" w14:textId="77777777" w:rsidR="005A6220" w:rsidRDefault="00000000">
      <w:r>
        <w:t> 227.651,89 eura  rashodi poslovanja (</w:t>
      </w:r>
      <w:proofErr w:type="spellStart"/>
      <w:r>
        <w:t>kto</w:t>
      </w:r>
      <w:proofErr w:type="spellEnd"/>
      <w:r>
        <w:t xml:space="preserve"> 6711)</w:t>
      </w:r>
    </w:p>
    <w:p w14:paraId="4BE575A7" w14:textId="77777777" w:rsidR="005A6220" w:rsidRDefault="00000000">
      <w:r>
        <w:lastRenderedPageBreak/>
        <w:t>17.201,35 eura nabava nefinancijske imovine (</w:t>
      </w:r>
      <w:proofErr w:type="spellStart"/>
      <w:r>
        <w:t>kto</w:t>
      </w:r>
      <w:proofErr w:type="spellEnd"/>
      <w:r>
        <w:t xml:space="preserve"> 6712)</w:t>
      </w:r>
    </w:p>
    <w:p w14:paraId="3CDF5B5D" w14:textId="77777777" w:rsidR="005A6220" w:rsidRDefault="00000000">
      <w:pPr>
        <w:pStyle w:val="Odlomakpopisa"/>
        <w:numPr>
          <w:ilvl w:val="0"/>
          <w:numId w:val="5"/>
        </w:numPr>
      </w:pPr>
      <w:r>
        <w:t>   Muzej Moslavine Kutina</w:t>
      </w:r>
    </w:p>
    <w:p w14:paraId="5FC0D480" w14:textId="77777777" w:rsidR="005A6220" w:rsidRDefault="00000000">
      <w:r>
        <w:t>292.126,89 eura rashodi poslovanja (</w:t>
      </w:r>
      <w:proofErr w:type="spellStart"/>
      <w:r>
        <w:t>kto</w:t>
      </w:r>
      <w:proofErr w:type="spellEnd"/>
      <w:r>
        <w:t xml:space="preserve"> 6711)</w:t>
      </w:r>
    </w:p>
    <w:p w14:paraId="03A52AEA" w14:textId="77777777" w:rsidR="005A6220" w:rsidRDefault="00000000">
      <w:r>
        <w:t>112.373,04 eura nabava nefinancijske imovine (</w:t>
      </w:r>
      <w:proofErr w:type="spellStart"/>
      <w:r>
        <w:t>kto</w:t>
      </w:r>
      <w:proofErr w:type="spellEnd"/>
      <w:r>
        <w:t xml:space="preserve"> 6712)                                                  </w:t>
      </w:r>
    </w:p>
    <w:p w14:paraId="726C0282" w14:textId="77777777" w:rsidR="005A6220" w:rsidRDefault="00000000">
      <w:pPr>
        <w:pStyle w:val="Odlomakpopisa"/>
        <w:numPr>
          <w:ilvl w:val="0"/>
          <w:numId w:val="6"/>
        </w:numPr>
      </w:pPr>
      <w:r>
        <w:t xml:space="preserve">OŠ Stjepana </w:t>
      </w:r>
      <w:proofErr w:type="spellStart"/>
      <w:r>
        <w:t>Kefelje</w:t>
      </w:r>
      <w:proofErr w:type="spellEnd"/>
      <w:r>
        <w:t xml:space="preserve">  </w:t>
      </w:r>
    </w:p>
    <w:p w14:paraId="34A93B93" w14:textId="77777777" w:rsidR="005A6220" w:rsidRDefault="00000000">
      <w:r>
        <w:t>349.634,84 eura rashodi poslovanja (</w:t>
      </w:r>
      <w:proofErr w:type="spellStart"/>
      <w:r>
        <w:t>kto</w:t>
      </w:r>
      <w:proofErr w:type="spellEnd"/>
      <w:r>
        <w:t xml:space="preserve"> 6711)</w:t>
      </w:r>
    </w:p>
    <w:p w14:paraId="5B5F441A" w14:textId="77777777" w:rsidR="005A6220" w:rsidRDefault="00000000">
      <w:r>
        <w:t>32.862,33 eura nabava nefinancijske imovine (</w:t>
      </w:r>
      <w:proofErr w:type="spellStart"/>
      <w:r>
        <w:t>kto</w:t>
      </w:r>
      <w:proofErr w:type="spellEnd"/>
      <w:r>
        <w:t xml:space="preserve"> 6712)</w:t>
      </w:r>
    </w:p>
    <w:p w14:paraId="70C48125" w14:textId="77777777" w:rsidR="005A6220" w:rsidRDefault="00000000">
      <w:pPr>
        <w:pStyle w:val="Odlomakpopisa"/>
        <w:numPr>
          <w:ilvl w:val="0"/>
          <w:numId w:val="7"/>
        </w:numPr>
      </w:pPr>
      <w:r>
        <w:t>OŠ Zvonimira Franka  </w:t>
      </w:r>
    </w:p>
    <w:p w14:paraId="3D9B5144" w14:textId="77777777" w:rsidR="005A6220" w:rsidRDefault="00000000">
      <w:r>
        <w:t>344.699,02 eura rashodi poslovanja (</w:t>
      </w:r>
      <w:proofErr w:type="spellStart"/>
      <w:r>
        <w:t>kto</w:t>
      </w:r>
      <w:proofErr w:type="spellEnd"/>
      <w:r>
        <w:t xml:space="preserve"> 6711)</w:t>
      </w:r>
    </w:p>
    <w:p w14:paraId="0A897C0B" w14:textId="77777777" w:rsidR="005A6220" w:rsidRDefault="00000000">
      <w:r>
        <w:t>66.690,01 eura nabava nefinancijske imovine (</w:t>
      </w:r>
      <w:proofErr w:type="spellStart"/>
      <w:r>
        <w:t>kto</w:t>
      </w:r>
      <w:proofErr w:type="spellEnd"/>
      <w:r>
        <w:t xml:space="preserve"> 6712)</w:t>
      </w:r>
    </w:p>
    <w:p w14:paraId="57685968" w14:textId="77777777" w:rsidR="005A6220" w:rsidRDefault="00000000">
      <w:pPr>
        <w:pStyle w:val="Odlomakpopisa"/>
        <w:numPr>
          <w:ilvl w:val="0"/>
          <w:numId w:val="8"/>
        </w:numPr>
      </w:pPr>
      <w:r>
        <w:t>OŠ Mate Lovraka  </w:t>
      </w:r>
    </w:p>
    <w:p w14:paraId="593AD973" w14:textId="77777777" w:rsidR="005A6220" w:rsidRDefault="00000000">
      <w:r>
        <w:t>291.391,64 eura rashodi poslovanja (</w:t>
      </w:r>
      <w:proofErr w:type="spellStart"/>
      <w:r>
        <w:t>kto</w:t>
      </w:r>
      <w:proofErr w:type="spellEnd"/>
      <w:r>
        <w:t xml:space="preserve"> 6711)</w:t>
      </w:r>
    </w:p>
    <w:p w14:paraId="41B4F57B" w14:textId="77777777" w:rsidR="005A6220" w:rsidRDefault="00000000">
      <w:r>
        <w:t>39.732,89 eura nabava nefinancijske imovine (</w:t>
      </w:r>
      <w:proofErr w:type="spellStart"/>
      <w:r>
        <w:t>kto</w:t>
      </w:r>
      <w:proofErr w:type="spellEnd"/>
      <w:r>
        <w:t xml:space="preserve"> 6712)</w:t>
      </w:r>
    </w:p>
    <w:p w14:paraId="563A4E51" w14:textId="77777777" w:rsidR="005A6220" w:rsidRDefault="00000000">
      <w:pPr>
        <w:pStyle w:val="Odlomakpopisa"/>
        <w:numPr>
          <w:ilvl w:val="0"/>
          <w:numId w:val="9"/>
        </w:numPr>
      </w:pPr>
      <w:r>
        <w:t>Osnovna glazbena škola Borisa Papandopula  </w:t>
      </w:r>
    </w:p>
    <w:p w14:paraId="15DB6314" w14:textId="77777777" w:rsidR="005A6220" w:rsidRDefault="00000000">
      <w:r>
        <w:t>15.995,43 eura rashodi poslovanja (</w:t>
      </w:r>
      <w:proofErr w:type="spellStart"/>
      <w:r>
        <w:t>kto</w:t>
      </w:r>
      <w:proofErr w:type="spellEnd"/>
      <w:r>
        <w:t xml:space="preserve"> 6711)</w:t>
      </w:r>
    </w:p>
    <w:p w14:paraId="1C74AE17" w14:textId="77777777" w:rsidR="005A6220" w:rsidRDefault="00000000">
      <w:r>
        <w:t> 3.196,72 eura nabava nefinancijske imovine (</w:t>
      </w:r>
      <w:proofErr w:type="spellStart"/>
      <w:r>
        <w:t>kto</w:t>
      </w:r>
      <w:proofErr w:type="spellEnd"/>
      <w:r>
        <w:t xml:space="preserve"> 6712)</w:t>
      </w:r>
    </w:p>
    <w:p w14:paraId="43476832" w14:textId="77777777" w:rsidR="005A6220" w:rsidRDefault="00000000">
      <w:pPr>
        <w:pStyle w:val="Odlomakpopisa"/>
        <w:numPr>
          <w:ilvl w:val="0"/>
          <w:numId w:val="10"/>
        </w:numPr>
      </w:pPr>
      <w:r>
        <w:t xml:space="preserve">OŠ Vladimira </w:t>
      </w:r>
      <w:proofErr w:type="spellStart"/>
      <w:r>
        <w:t>Vidrića</w:t>
      </w:r>
      <w:proofErr w:type="spellEnd"/>
      <w:r>
        <w:t xml:space="preserve">  </w:t>
      </w:r>
    </w:p>
    <w:p w14:paraId="257516B7" w14:textId="77777777" w:rsidR="005A6220" w:rsidRDefault="00000000">
      <w:r>
        <w:t>287.062,99 eura rashodi poslovanja (</w:t>
      </w:r>
      <w:proofErr w:type="spellStart"/>
      <w:r>
        <w:t>kto</w:t>
      </w:r>
      <w:proofErr w:type="spellEnd"/>
      <w:r>
        <w:t xml:space="preserve"> 6711)</w:t>
      </w:r>
    </w:p>
    <w:p w14:paraId="17F52813" w14:textId="77777777" w:rsidR="005A6220" w:rsidRDefault="00000000">
      <w:r>
        <w:t>46.330,48 eura nabava nefinancijske imovine (</w:t>
      </w:r>
      <w:proofErr w:type="spellStart"/>
      <w:r>
        <w:t>kto</w:t>
      </w:r>
      <w:proofErr w:type="spellEnd"/>
      <w:r>
        <w:t xml:space="preserve"> 6712)</w:t>
      </w:r>
    </w:p>
    <w:p w14:paraId="330F2038" w14:textId="77777777" w:rsidR="005A6220" w:rsidRDefault="00000000">
      <w:pPr>
        <w:pStyle w:val="Odlomakpopisa"/>
        <w:numPr>
          <w:ilvl w:val="0"/>
          <w:numId w:val="11"/>
        </w:numPr>
      </w:pPr>
      <w:r>
        <w:t>OŠ Banova Jaruga  </w:t>
      </w:r>
    </w:p>
    <w:p w14:paraId="6653CA7A" w14:textId="77777777" w:rsidR="005A6220" w:rsidRDefault="00000000">
      <w:r>
        <w:t>  170.507,21 eura rashodi poslovanja (</w:t>
      </w:r>
      <w:proofErr w:type="spellStart"/>
      <w:r>
        <w:t>kto</w:t>
      </w:r>
      <w:proofErr w:type="spellEnd"/>
      <w:r>
        <w:t xml:space="preserve"> 6711)</w:t>
      </w:r>
    </w:p>
    <w:p w14:paraId="378B84C2" w14:textId="77777777" w:rsidR="005A6220" w:rsidRDefault="00000000">
      <w:r>
        <w:t>   43.280,00 eura nabava nefinancijske imovine (</w:t>
      </w:r>
      <w:proofErr w:type="spellStart"/>
      <w:r>
        <w:t>kto</w:t>
      </w:r>
      <w:proofErr w:type="spellEnd"/>
      <w:r>
        <w:t xml:space="preserve"> 6712)</w:t>
      </w:r>
    </w:p>
    <w:p w14:paraId="7E70E987" w14:textId="77777777" w:rsidR="005A6220" w:rsidRDefault="00000000">
      <w:pPr>
        <w:pStyle w:val="Odlomakpopisa"/>
        <w:numPr>
          <w:ilvl w:val="0"/>
          <w:numId w:val="12"/>
        </w:numPr>
      </w:pPr>
      <w:r>
        <w:t>   Športski centar Kutina</w:t>
      </w:r>
    </w:p>
    <w:p w14:paraId="4CBBE531" w14:textId="77777777" w:rsidR="005A6220" w:rsidRDefault="00000000">
      <w:r>
        <w:t>  671.557,29 eura rashodi poslovanja (</w:t>
      </w:r>
      <w:proofErr w:type="spellStart"/>
      <w:r>
        <w:t>kto</w:t>
      </w:r>
      <w:proofErr w:type="spellEnd"/>
      <w:r>
        <w:t xml:space="preserve"> 6711)</w:t>
      </w:r>
    </w:p>
    <w:p w14:paraId="5F545A19" w14:textId="77777777" w:rsidR="005A6220" w:rsidRDefault="00000000">
      <w:r>
        <w:t>  103.825,23 eura nabava nefinancijske imovine (</w:t>
      </w:r>
      <w:proofErr w:type="spellStart"/>
      <w:r>
        <w:t>kto</w:t>
      </w:r>
      <w:proofErr w:type="spellEnd"/>
      <w:r>
        <w:t xml:space="preserve"> 6712)</w:t>
      </w:r>
    </w:p>
    <w:p w14:paraId="42114DFE" w14:textId="77777777" w:rsidR="005A6220" w:rsidRDefault="00000000">
      <w:r>
        <w:t>  6.270,59 eura financijska imovina i otplate zajmova (</w:t>
      </w:r>
      <w:proofErr w:type="spellStart"/>
      <w:r>
        <w:t>kto</w:t>
      </w:r>
      <w:proofErr w:type="spellEnd"/>
      <w:r>
        <w:t xml:space="preserve"> 6714).</w:t>
      </w:r>
    </w:p>
    <w:p w14:paraId="2CE9EC1B" w14:textId="77777777" w:rsidR="005A6220" w:rsidRDefault="00000000">
      <w:r>
        <w:t> </w:t>
      </w:r>
    </w:p>
    <w:p w14:paraId="251391B1" w14:textId="77777777" w:rsidR="005A6220" w:rsidRDefault="00000000">
      <w:r>
        <w:t xml:space="preserve">Na obrascu </w:t>
      </w:r>
      <w:r>
        <w:rPr>
          <w:b/>
        </w:rPr>
        <w:t>Bilanca</w:t>
      </w:r>
      <w:r>
        <w:t xml:space="preserve"> izvršene su sljedeće eliminacije:</w:t>
      </w:r>
    </w:p>
    <w:p w14:paraId="7AC8EA85" w14:textId="77777777" w:rsidR="005A6220" w:rsidRDefault="00000000">
      <w:r>
        <w:t xml:space="preserve">Za iznos 773.803,52 eura na kontu 16721- Potraživanja za prihode proračunskih korisnika uplaćene u proračun, eliminira se 167 sa razina 21 i 31 i dio 27- Obveze za predujmove, depozite, </w:t>
      </w:r>
      <w:proofErr w:type="spellStart"/>
      <w:r>
        <w:t>jamčevne</w:t>
      </w:r>
      <w:proofErr w:type="spellEnd"/>
      <w:r>
        <w:t xml:space="preserve"> </w:t>
      </w:r>
      <w:proofErr w:type="spellStart"/>
      <w:r>
        <w:t>pologe</w:t>
      </w:r>
      <w:proofErr w:type="spellEnd"/>
      <w:r>
        <w:t xml:space="preserve"> i tuđe prihode (274110) sa razine 22. (01.01.2025.)</w:t>
      </w:r>
    </w:p>
    <w:p w14:paraId="08D9EB81" w14:textId="77777777" w:rsidR="005A6220" w:rsidRDefault="00000000">
      <w:r>
        <w:t xml:space="preserve">Za iznos 25.104,58 eura eliminira se 129- Ostala potraživanja (129410/129420), razina 22 i dio 27- Obveze za predujmove, depozite, </w:t>
      </w:r>
      <w:proofErr w:type="spellStart"/>
      <w:r>
        <w:t>jamčevne</w:t>
      </w:r>
      <w:proofErr w:type="spellEnd"/>
      <w:r>
        <w:t xml:space="preserve"> </w:t>
      </w:r>
      <w:proofErr w:type="spellStart"/>
      <w:r>
        <w:t>pologe</w:t>
      </w:r>
      <w:proofErr w:type="spellEnd"/>
      <w:r>
        <w:t xml:space="preserve"> i tuđe prihode (276110/276120) razina 21,31. (01.01.2025.)</w:t>
      </w:r>
    </w:p>
    <w:p w14:paraId="2B2C58A8" w14:textId="77777777" w:rsidR="005A6220" w:rsidRDefault="00000000">
      <w:r>
        <w:lastRenderedPageBreak/>
        <w:t xml:space="preserve">Za iznos 2.155.317,80 eura na kontu 16721- Potraživanja za prihode proračunskih korisnika uplaćene u proračun, eliminira se 167 sa razina 21 i 31 i dio 27- Obveze za predujmove, depozite, </w:t>
      </w:r>
      <w:proofErr w:type="spellStart"/>
      <w:r>
        <w:t>jamčevne</w:t>
      </w:r>
      <w:proofErr w:type="spellEnd"/>
      <w:r>
        <w:t xml:space="preserve"> </w:t>
      </w:r>
      <w:proofErr w:type="spellStart"/>
      <w:r>
        <w:t>pologe</w:t>
      </w:r>
      <w:proofErr w:type="spellEnd"/>
      <w:r>
        <w:t xml:space="preserve"> i tuđe prihode (274110) sa razine 22. (31.12.2025.)</w:t>
      </w:r>
    </w:p>
    <w:p w14:paraId="5F51DFA0" w14:textId="77777777" w:rsidR="005A6220" w:rsidRDefault="00000000">
      <w:r>
        <w:t xml:space="preserve">Za iznos 77.908,00 eura eliminira se 129- Ostala potraživanja (129410/129420), razina 22 i dio 27- Obveze za predujmove, depozite, </w:t>
      </w:r>
      <w:proofErr w:type="spellStart"/>
      <w:r>
        <w:t>jamčevne</w:t>
      </w:r>
      <w:proofErr w:type="spellEnd"/>
      <w:r>
        <w:t xml:space="preserve"> </w:t>
      </w:r>
      <w:proofErr w:type="spellStart"/>
      <w:r>
        <w:t>pologe</w:t>
      </w:r>
      <w:proofErr w:type="spellEnd"/>
      <w:r>
        <w:t xml:space="preserve"> i tuđe prihode (276110/276120) razina 21,31. (31.12.2025.)</w:t>
      </w:r>
    </w:p>
    <w:p w14:paraId="62FCD89C" w14:textId="77777777" w:rsidR="005A6220" w:rsidRDefault="00000000">
      <w:r>
        <w:t> </w:t>
      </w:r>
    </w:p>
    <w:p w14:paraId="190ED08F" w14:textId="77777777" w:rsidR="005A6220" w:rsidRDefault="00000000">
      <w:r>
        <w:t xml:space="preserve">Na obrascu </w:t>
      </w:r>
      <w:r>
        <w:rPr>
          <w:b/>
        </w:rPr>
        <w:t>Ras- funkcijski</w:t>
      </w:r>
      <w:r>
        <w:t xml:space="preserve"> zbrojeni su iznosi sa svih 13 izvještaja te nisu rađene eliminacije.</w:t>
      </w:r>
    </w:p>
    <w:p w14:paraId="6863C966" w14:textId="77777777" w:rsidR="005A6220" w:rsidRDefault="00000000">
      <w:r>
        <w:t> </w:t>
      </w:r>
    </w:p>
    <w:p w14:paraId="57324AE2" w14:textId="77777777" w:rsidR="005A6220" w:rsidRDefault="00000000">
      <w:r>
        <w:t xml:space="preserve">Na obrascu </w:t>
      </w:r>
      <w:r>
        <w:rPr>
          <w:b/>
        </w:rPr>
        <w:t>P-vrio</w:t>
      </w:r>
      <w:r>
        <w:t xml:space="preserve"> zbrojeni su iznosi sa svih 13 izvještaja i eliminiran je iznos od 16.600,00 eura koji se odnosi na međusobni prijenos imovine sa OŠ Stjepana </w:t>
      </w:r>
      <w:proofErr w:type="spellStart"/>
      <w:r>
        <w:t>Kefelje</w:t>
      </w:r>
      <w:proofErr w:type="spellEnd"/>
      <w:r>
        <w:t xml:space="preserve"> na Grad (</w:t>
      </w:r>
      <w:proofErr w:type="spellStart"/>
      <w:r>
        <w:t>neproizvedena</w:t>
      </w:r>
      <w:proofErr w:type="spellEnd"/>
      <w:r>
        <w:t xml:space="preserve"> dugotrajna imovina- P017).</w:t>
      </w:r>
    </w:p>
    <w:p w14:paraId="3F6FB178" w14:textId="77777777" w:rsidR="005A6220" w:rsidRDefault="00000000">
      <w:r>
        <w:t> </w:t>
      </w:r>
    </w:p>
    <w:p w14:paraId="3AF81B9D" w14:textId="77777777" w:rsidR="005A6220" w:rsidRDefault="00000000">
      <w:r>
        <w:t xml:space="preserve">Na obrascu </w:t>
      </w:r>
      <w:r>
        <w:rPr>
          <w:b/>
        </w:rPr>
        <w:t>Obveze</w:t>
      </w:r>
      <w:r>
        <w:t xml:space="preserve"> izvršene su sljedeće eliminacije:</w:t>
      </w:r>
    </w:p>
    <w:p w14:paraId="5B4839C3" w14:textId="77777777" w:rsidR="005A6220" w:rsidRDefault="00000000">
      <w:r>
        <w:t>U početnom stanju zbrojene su sve obveze na šifri V001 iz svih 13 izvještaja te su zatim iste umanjene za 276110/276120 na korisnicima (25.104,58 eura)  i 274110 na Gradu (773.803,52 eura).  </w:t>
      </w:r>
    </w:p>
    <w:p w14:paraId="7CDCE4F9" w14:textId="77777777" w:rsidR="005A6220" w:rsidRDefault="00000000">
      <w:r>
        <w:t>U prometu i na konačnom stanju također su eliminirani iznosi na 276110/276120 (77.908,00- stanje 31.12.2025.)  i 274110 (2.155.317,80 eura-  stanje 31.12.2025.). </w:t>
      </w:r>
    </w:p>
    <w:p w14:paraId="41491D51" w14:textId="77777777" w:rsidR="005A6220" w:rsidRDefault="00000000">
      <w:r>
        <w:t>Navedeni iznosi također su eliminirani u nedospjelim obvezama.</w:t>
      </w:r>
    </w:p>
    <w:p w14:paraId="2CF685D1" w14:textId="77777777" w:rsidR="005A6220" w:rsidRDefault="00000000">
      <w:r>
        <w:t> </w:t>
      </w:r>
    </w:p>
    <w:p w14:paraId="08787128" w14:textId="77777777" w:rsidR="005A6220" w:rsidRDefault="00000000">
      <w:r>
        <w:t> </w:t>
      </w:r>
    </w:p>
    <w:p w14:paraId="0F99B0EC" w14:textId="77777777" w:rsidR="005A6220" w:rsidRDefault="005A6220"/>
    <w:p w14:paraId="162519B7" w14:textId="77777777" w:rsidR="005A6220" w:rsidRDefault="00000000">
      <w:pPr>
        <w:keepNext/>
        <w:spacing w:line="240" w:lineRule="auto"/>
        <w:jc w:val="center"/>
      </w:pPr>
      <w:r>
        <w:rPr>
          <w:sz w:val="28"/>
        </w:rPr>
        <w:t>Bilješka 132.</w:t>
      </w:r>
    </w:p>
    <w:p w14:paraId="28583C00" w14:textId="77777777" w:rsidR="005A6220" w:rsidRDefault="00000000">
      <w:pPr>
        <w:spacing w:line="240" w:lineRule="auto"/>
        <w:jc w:val="both"/>
      </w:pPr>
      <w:r>
        <w:rPr>
          <w:b/>
        </w:rPr>
        <w:t xml:space="preserve">Manjak ili višak u poslovanju grupe i pregled strukture manjka/viška po proračunskim korisnicima </w:t>
      </w:r>
    </w:p>
    <w:p w14:paraId="5C02A085" w14:textId="77777777" w:rsidR="005A6220" w:rsidRDefault="00000000">
      <w:r>
        <w:t> </w:t>
      </w:r>
    </w:p>
    <w:p w14:paraId="6BD4E3F5" w14:textId="77777777" w:rsidR="005A6220" w:rsidRDefault="00000000">
      <w:r>
        <w:rPr>
          <w:b/>
        </w:rPr>
        <w:t>Pregled strukture ostvarenog rezultata po korisnicima: </w:t>
      </w:r>
    </w:p>
    <w:p w14:paraId="613A1F72" w14:textId="77777777" w:rsidR="005A6220" w:rsidRDefault="00000000">
      <w:r>
        <w:t>u nastavku je dan prikaz rezultata tekućeg razdoblja (x005/y005), prenesenog viška/manjka iz prethodnog razdoblja i rezultata za prijenos u sljedeće razdoblje (x006/y006)</w:t>
      </w:r>
    </w:p>
    <w:p w14:paraId="0DD5328E" w14:textId="77777777" w:rsidR="005A6220" w:rsidRDefault="00000000">
      <w:r>
        <w:t> </w:t>
      </w:r>
    </w:p>
    <w:p w14:paraId="470138C5" w14:textId="77777777" w:rsidR="005A6220" w:rsidRDefault="00000000">
      <w:pPr>
        <w:pStyle w:val="Odlomakpopisa"/>
        <w:numPr>
          <w:ilvl w:val="0"/>
          <w:numId w:val="1"/>
        </w:numPr>
      </w:pPr>
      <w:r>
        <w:t>Knjižnica i čitaonica Kutina ostvarila je manjak tekućeg razdoblja -83.297,54 e, preneseni manjak iznosi -16.186,54 e, manjak za prijenos u sljedeće razdoblje iznosi -99.484,08 e.</w:t>
      </w:r>
    </w:p>
    <w:p w14:paraId="14EBA679" w14:textId="77777777" w:rsidR="005A6220" w:rsidRDefault="00000000">
      <w:pPr>
        <w:pStyle w:val="Odlomakpopisa"/>
        <w:numPr>
          <w:ilvl w:val="0"/>
          <w:numId w:val="1"/>
        </w:numPr>
      </w:pPr>
      <w:r>
        <w:lastRenderedPageBreak/>
        <w:t>Muzej Moslavine Kutina ostvario je manjak tekućeg razdoblja -17.292,27 e, preneseni manjak iznosi -17.908,85 e, manjak za prijenos u sljedeće razdoblje iznosi -35.201,12 e.</w:t>
      </w:r>
    </w:p>
    <w:p w14:paraId="2F5E3FAF" w14:textId="77777777" w:rsidR="005A6220" w:rsidRDefault="00000000">
      <w:pPr>
        <w:pStyle w:val="Odlomakpopisa"/>
        <w:numPr>
          <w:ilvl w:val="0"/>
          <w:numId w:val="1"/>
        </w:numPr>
      </w:pPr>
      <w:r>
        <w:t>Vatrogasna postrojba Kutina ostvarila je manjak tekućeg razdoblja -41.292,95 e, preneseni manjak iznosi -86.155,71 e, manjak za prijenos u sljedeće razdoblje iznosi -127.448,66 e.</w:t>
      </w:r>
    </w:p>
    <w:p w14:paraId="4DBDDA3D" w14:textId="77777777" w:rsidR="005A6220" w:rsidRDefault="00000000">
      <w:pPr>
        <w:pStyle w:val="Odlomakpopisa"/>
        <w:numPr>
          <w:ilvl w:val="0"/>
          <w:numId w:val="1"/>
        </w:numPr>
      </w:pPr>
      <w:r>
        <w:t>Pučko otvoreno učilište Kutina ostvarilo je manjak tekućeg razdoblja -159.696,26 e, preneseni višak iznosi 3.206,85 e, manjak za prijenos u sljedeće razdoblje iznosi -156.489,41 e.</w:t>
      </w:r>
    </w:p>
    <w:p w14:paraId="076A42CF" w14:textId="77777777" w:rsidR="005A6220" w:rsidRDefault="00000000">
      <w:pPr>
        <w:pStyle w:val="Odlomakpopisa"/>
        <w:numPr>
          <w:ilvl w:val="0"/>
          <w:numId w:val="1"/>
        </w:numPr>
      </w:pPr>
      <w:r>
        <w:t>Dječji vrtić Kutina ostvario je manjak tekućeg razdoblja -56.815,75 e, preneseni manjak iznosi -217.492,55 e, manjak za prijenos u sljedeće razdoblje iznosi -274.308,30 e.</w:t>
      </w:r>
    </w:p>
    <w:p w14:paraId="1291C137" w14:textId="77777777" w:rsidR="005A6220" w:rsidRDefault="00000000">
      <w:pPr>
        <w:pStyle w:val="Odlomakpopisa"/>
        <w:numPr>
          <w:ilvl w:val="0"/>
          <w:numId w:val="1"/>
        </w:numPr>
      </w:pPr>
      <w:r>
        <w:t>Športski centar Kutina ostvario je manjak tekućeg razdoblja -53.541,47 e, preneseni višak iznosi 228.007,45 e, višak za prijenos u sljedeće razdoblje iznosi -174.465,98 e.</w:t>
      </w:r>
    </w:p>
    <w:p w14:paraId="7CAE0F6D" w14:textId="77777777" w:rsidR="005A6220" w:rsidRDefault="00000000">
      <w:pPr>
        <w:pStyle w:val="Odlomakpopisa"/>
        <w:numPr>
          <w:ilvl w:val="0"/>
          <w:numId w:val="1"/>
        </w:numPr>
      </w:pPr>
      <w:r>
        <w:t>OGŠ Borisa Papandopula Kutina ostvarila je manjak tekućeg razdoblja -31.721,12 e, preneseni višak iznosi 5.298,76 e, manjak za prijenos u sljedeće razdoblje iznosi -26.422,36 e.</w:t>
      </w:r>
    </w:p>
    <w:p w14:paraId="3C92CE7F" w14:textId="77777777" w:rsidR="005A6220" w:rsidRDefault="00000000">
      <w:pPr>
        <w:pStyle w:val="Odlomakpopisa"/>
        <w:numPr>
          <w:ilvl w:val="0"/>
          <w:numId w:val="1"/>
        </w:numPr>
      </w:pPr>
      <w:r>
        <w:t>OŠ B. Jaruga ostvarila je manjak tekućeg razdoblja -158.346,71 e, preneseni višak iznosi 54.578,75 e, manjak za prijenos u sljedeće razdoblje iznosi -103.767,96 e.</w:t>
      </w:r>
    </w:p>
    <w:p w14:paraId="6708A863" w14:textId="77777777" w:rsidR="005A6220" w:rsidRDefault="00000000">
      <w:pPr>
        <w:pStyle w:val="Odlomakpopisa"/>
        <w:numPr>
          <w:ilvl w:val="0"/>
          <w:numId w:val="1"/>
        </w:numPr>
      </w:pPr>
      <w:r>
        <w:t>OŠ M. Lovraka ostvarila je manjak tekućeg razdoblja -580.809,68 e, preneseni višak iznosi 26.929,66 e, manjak za prijenos u sljedeće razdoblje iznosi -553.880,02 e.</w:t>
      </w:r>
    </w:p>
    <w:p w14:paraId="5230DE64" w14:textId="77777777" w:rsidR="005A6220" w:rsidRDefault="00000000">
      <w:pPr>
        <w:pStyle w:val="Odlomakpopisa"/>
        <w:numPr>
          <w:ilvl w:val="0"/>
          <w:numId w:val="1"/>
        </w:numPr>
      </w:pPr>
      <w:r>
        <w:t xml:space="preserve">OŠ V. </w:t>
      </w:r>
      <w:proofErr w:type="spellStart"/>
      <w:r>
        <w:t>Vidrića</w:t>
      </w:r>
      <w:proofErr w:type="spellEnd"/>
      <w:r>
        <w:t xml:space="preserve"> ostvarila je manjak tekućeg razdoblja -265.643,30 e, preneseni višak iznosi 5.853,78 e, manjak za prijenos u sljedeće razdoblje iznosi -259.789,52 e.</w:t>
      </w:r>
    </w:p>
    <w:p w14:paraId="37D088E8" w14:textId="77777777" w:rsidR="005A6220" w:rsidRDefault="00000000">
      <w:pPr>
        <w:pStyle w:val="Odlomakpopisa"/>
        <w:numPr>
          <w:ilvl w:val="0"/>
          <w:numId w:val="1"/>
        </w:numPr>
      </w:pPr>
      <w:r>
        <w:t xml:space="preserve">OŠ S. </w:t>
      </w:r>
      <w:proofErr w:type="spellStart"/>
      <w:r>
        <w:t>Kefelja</w:t>
      </w:r>
      <w:proofErr w:type="spellEnd"/>
      <w:r>
        <w:t xml:space="preserve"> ostvarila je manjak tekućeg razdoblja -625.928,58 e, preneseni višak iznosi 23.484,01 e, manjak za prijenos u sljedeće razdoblje iznosi -602.444,57 e.</w:t>
      </w:r>
    </w:p>
    <w:p w14:paraId="5620F94E" w14:textId="77777777" w:rsidR="005A6220" w:rsidRDefault="00000000">
      <w:pPr>
        <w:pStyle w:val="Odlomakpopisa"/>
        <w:numPr>
          <w:ilvl w:val="0"/>
          <w:numId w:val="1"/>
        </w:numPr>
      </w:pPr>
      <w:r>
        <w:t>OŠ Z. Franka ostvarila je manjak tekućeg razdoblja -135.004,05 e, preneseni manjak iznosi -20.635,69 e, manjak za prijenos u sljedeće razdoblje iznosi -155.639,74 e.</w:t>
      </w:r>
    </w:p>
    <w:p w14:paraId="4A091B0C" w14:textId="77777777" w:rsidR="005A6220" w:rsidRDefault="00000000">
      <w:pPr>
        <w:pStyle w:val="Odlomakpopisa"/>
        <w:numPr>
          <w:ilvl w:val="0"/>
          <w:numId w:val="1"/>
        </w:numPr>
      </w:pPr>
      <w:r>
        <w:t>Grad Kutina ostvario je manjak tekućeg razdoblja -1.758.538,78 e, preneseni manjak iznosi -932.307,74 e, manjak za prijenos u sljedeće razdoblje iznosi -2.690.846,52 e.</w:t>
      </w:r>
    </w:p>
    <w:p w14:paraId="5A5F82E9" w14:textId="77777777" w:rsidR="005A6220" w:rsidRDefault="00000000">
      <w:r>
        <w:t> </w:t>
      </w:r>
    </w:p>
    <w:p w14:paraId="1D2DFF89" w14:textId="3D9B63A3" w:rsidR="005A6220" w:rsidRDefault="00000000">
      <w:r>
        <w:t xml:space="preserve">Konačni iznos raspoloživ u sljedećem razdoblju je  </w:t>
      </w:r>
      <w:r>
        <w:rPr>
          <w:b/>
        </w:rPr>
        <w:t xml:space="preserve">-4.911.256,28 </w:t>
      </w:r>
      <w:r>
        <w:t>eura manjka (-2.690.846,52 e Grad i ostat</w:t>
      </w:r>
      <w:r w:rsidR="00F241DC">
        <w:t>a</w:t>
      </w:r>
      <w:r>
        <w:t>k korisnici). Manjak je najvećim dijelom nastao zbog kapitalnih projekata na Gradu i korisnicima. Dio primljenog predujma za EU projekte još nije priznat kao prihod sukladno odobrenim ZNS-ovima. </w:t>
      </w:r>
    </w:p>
    <w:p w14:paraId="08B0EAE9" w14:textId="77777777" w:rsidR="005A6220" w:rsidRDefault="00000000">
      <w:r>
        <w:t xml:space="preserve">Tijekom godine izvršene su korekcije rezultata sukladno Odlukama o izmjenama i raspodjeli rezultata te se stoga višak za prijenos iz izvještaja za razdoblje 1.1.-31.21.2024. razlikuje od prenesenog viška u tekućem razdoblju (Grad i korisnici). Značajna izmjena je na Gradu gdje je iznos koji je 2024. god. priznat kao prihod, a prema uputama Ministarstva financija se u 2025. god. knjiži kao predujam (radi se o predujmu za EU projekte), </w:t>
      </w:r>
      <w:proofErr w:type="spellStart"/>
      <w:r>
        <w:t>preknjižen</w:t>
      </w:r>
      <w:proofErr w:type="spellEnd"/>
      <w:r>
        <w:t xml:space="preserve"> sa rezultata (povećanje manjka) na predujam te je u 2025. god. ponovno knjižen kao prihod po odobrenom ZNS-u.</w:t>
      </w:r>
    </w:p>
    <w:p w14:paraId="0630B2B5" w14:textId="77777777" w:rsidR="005A6220" w:rsidRDefault="005A6220"/>
    <w:sectPr w:rsidR="005A62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84754"/>
    <w:multiLevelType w:val="hybridMultilevel"/>
    <w:tmpl w:val="3EF82A8E"/>
    <w:name w:val="disc"/>
    <w:lvl w:ilvl="0" w:tplc="DE98F670">
      <w:start w:val="1"/>
      <w:numFmt w:val="bullet"/>
      <w:lvlText w:val="•"/>
      <w:lvlJc w:val="left"/>
      <w:pPr>
        <w:ind w:left="720" w:hanging="360"/>
      </w:pPr>
    </w:lvl>
    <w:lvl w:ilvl="1" w:tplc="CC72E32A">
      <w:start w:val="1"/>
      <w:numFmt w:val="bullet"/>
      <w:lvlText w:val="•"/>
      <w:lvlJc w:val="left"/>
      <w:pPr>
        <w:ind w:left="1440" w:hanging="360"/>
      </w:pPr>
    </w:lvl>
    <w:lvl w:ilvl="2" w:tplc="6442AFE0">
      <w:start w:val="1"/>
      <w:numFmt w:val="bullet"/>
      <w:lvlText w:val="•"/>
      <w:lvlJc w:val="left"/>
      <w:pPr>
        <w:ind w:left="2160" w:hanging="360"/>
      </w:pPr>
    </w:lvl>
    <w:lvl w:ilvl="3" w:tplc="AA062A4A">
      <w:start w:val="1"/>
      <w:numFmt w:val="bullet"/>
      <w:lvlText w:val="•"/>
      <w:lvlJc w:val="left"/>
      <w:pPr>
        <w:ind w:left="2880" w:hanging="360"/>
      </w:pPr>
    </w:lvl>
    <w:lvl w:ilvl="4" w:tplc="D76002AE">
      <w:start w:val="1"/>
      <w:numFmt w:val="bullet"/>
      <w:lvlText w:val="•"/>
      <w:lvlJc w:val="left"/>
      <w:pPr>
        <w:ind w:left="3600" w:hanging="360"/>
      </w:pPr>
    </w:lvl>
    <w:lvl w:ilvl="5" w:tplc="34C60538">
      <w:start w:val="1"/>
      <w:numFmt w:val="bullet"/>
      <w:lvlText w:val="•"/>
      <w:lvlJc w:val="left"/>
      <w:pPr>
        <w:ind w:left="4320" w:hanging="360"/>
      </w:pPr>
    </w:lvl>
    <w:lvl w:ilvl="6" w:tplc="8B48DC92">
      <w:start w:val="1"/>
      <w:numFmt w:val="bullet"/>
      <w:lvlText w:val="•"/>
      <w:lvlJc w:val="left"/>
      <w:pPr>
        <w:ind w:left="5040" w:hanging="360"/>
      </w:pPr>
    </w:lvl>
    <w:lvl w:ilvl="7" w:tplc="815C03DA">
      <w:start w:val="1"/>
      <w:numFmt w:val="bullet"/>
      <w:lvlText w:val="•"/>
      <w:lvlJc w:val="left"/>
      <w:pPr>
        <w:ind w:left="5760" w:hanging="360"/>
      </w:pPr>
    </w:lvl>
    <w:lvl w:ilvl="8" w:tplc="2258E6EC">
      <w:start w:val="1"/>
      <w:numFmt w:val="bullet"/>
      <w:lvlText w:val="•"/>
      <w:lvlJc w:val="left"/>
      <w:pPr>
        <w:ind w:left="6480" w:hanging="360"/>
      </w:pPr>
    </w:lvl>
  </w:abstractNum>
  <w:num w:numId="1" w16cid:durableId="1440181113">
    <w:abstractNumId w:val="0"/>
    <w:lvlOverride w:ilvl="0">
      <w:startOverride w:val="1"/>
    </w:lvlOverride>
  </w:num>
  <w:num w:numId="2" w16cid:durableId="2145732847">
    <w:abstractNumId w:val="0"/>
    <w:lvlOverride w:ilvl="0">
      <w:startOverride w:val="1"/>
    </w:lvlOverride>
  </w:num>
  <w:num w:numId="3" w16cid:durableId="1990164081">
    <w:abstractNumId w:val="0"/>
    <w:lvlOverride w:ilvl="0">
      <w:startOverride w:val="1"/>
    </w:lvlOverride>
  </w:num>
  <w:num w:numId="4" w16cid:durableId="231887043">
    <w:abstractNumId w:val="0"/>
    <w:lvlOverride w:ilvl="0">
      <w:startOverride w:val="1"/>
    </w:lvlOverride>
  </w:num>
  <w:num w:numId="5" w16cid:durableId="259722193">
    <w:abstractNumId w:val="0"/>
    <w:lvlOverride w:ilvl="0">
      <w:startOverride w:val="1"/>
    </w:lvlOverride>
  </w:num>
  <w:num w:numId="6" w16cid:durableId="1253245337">
    <w:abstractNumId w:val="0"/>
    <w:lvlOverride w:ilvl="0">
      <w:startOverride w:val="1"/>
    </w:lvlOverride>
  </w:num>
  <w:num w:numId="7" w16cid:durableId="636683095">
    <w:abstractNumId w:val="0"/>
    <w:lvlOverride w:ilvl="0">
      <w:startOverride w:val="1"/>
    </w:lvlOverride>
  </w:num>
  <w:num w:numId="8" w16cid:durableId="914820120">
    <w:abstractNumId w:val="0"/>
    <w:lvlOverride w:ilvl="0">
      <w:startOverride w:val="1"/>
    </w:lvlOverride>
  </w:num>
  <w:num w:numId="9" w16cid:durableId="158080786">
    <w:abstractNumId w:val="0"/>
    <w:lvlOverride w:ilvl="0">
      <w:startOverride w:val="1"/>
    </w:lvlOverride>
  </w:num>
  <w:num w:numId="10" w16cid:durableId="1970430482">
    <w:abstractNumId w:val="0"/>
    <w:lvlOverride w:ilvl="0">
      <w:startOverride w:val="1"/>
    </w:lvlOverride>
  </w:num>
  <w:num w:numId="11" w16cid:durableId="765537575">
    <w:abstractNumId w:val="0"/>
    <w:lvlOverride w:ilvl="0">
      <w:startOverride w:val="1"/>
    </w:lvlOverride>
  </w:num>
  <w:num w:numId="12" w16cid:durableId="11426222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220"/>
    <w:rsid w:val="005A6220"/>
    <w:rsid w:val="005E71B0"/>
    <w:rsid w:val="00DC0962"/>
    <w:rsid w:val="00F241DC"/>
    <w:rsid w:val="00FC71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2485"/>
  <w15:docId w15:val="{C4B06565-C4EF-41BF-ABB9-E178CC11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9122</Words>
  <Characters>52001</Characters>
  <Application>Microsoft Office Word</Application>
  <DocSecurity>0</DocSecurity>
  <Lines>433</Lines>
  <Paragraphs>122</Paragraphs>
  <ScaleCrop>false</ScaleCrop>
  <Company/>
  <LinksUpToDate>false</LinksUpToDate>
  <CharactersWithSpaces>61001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Matea Kotarski Kranjčec</dc:creator>
  <cp:lastModifiedBy>Matea Kotarski Kranjčec</cp:lastModifiedBy>
  <cp:revision>4</cp:revision>
  <cp:lastPrinted>2026-02-25T14:16:00Z</cp:lastPrinted>
  <dcterms:created xsi:type="dcterms:W3CDTF">2026-02-25T14:17:00Z</dcterms:created>
  <dcterms:modified xsi:type="dcterms:W3CDTF">2026-02-26T07:30:00Z</dcterms:modified>
</cp:coreProperties>
</file>